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788AB">
      <w:pPr>
        <w:widowControl w:val="0"/>
        <w:ind w:firstLine="0"/>
        <w:jc w:val="center"/>
        <w:outlineLvl w:val="0"/>
        <w:rPr>
          <w:sz w:val="28"/>
          <w:szCs w:val="28"/>
          <w:lang w:val="ru-RU"/>
        </w:rPr>
      </w:pPr>
    </w:p>
    <w:p w14:paraId="1E2F37D2">
      <w:pPr>
        <w:widowControl w:val="0"/>
        <w:ind w:firstLine="0"/>
        <w:jc w:val="center"/>
        <w:outlineLvl w:val="0"/>
        <w:rPr>
          <w:sz w:val="28"/>
          <w:szCs w:val="28"/>
          <w:lang w:val="ru-RU"/>
        </w:rPr>
      </w:pPr>
    </w:p>
    <w:p w14:paraId="64BA5DF6">
      <w:pPr>
        <w:widowControl w:val="0"/>
        <w:ind w:firstLine="0"/>
        <w:jc w:val="center"/>
        <w:outlineLvl w:val="0"/>
        <w:rPr>
          <w:sz w:val="28"/>
          <w:szCs w:val="28"/>
          <w:lang w:val="ru-RU"/>
        </w:rPr>
      </w:pPr>
    </w:p>
    <w:p w14:paraId="4113D7BB">
      <w:pPr>
        <w:widowControl w:val="0"/>
        <w:ind w:firstLine="0"/>
        <w:jc w:val="center"/>
        <w:outlineLvl w:val="0"/>
        <w:rPr>
          <w:sz w:val="28"/>
          <w:szCs w:val="28"/>
          <w:lang w:val="ru-RU"/>
        </w:rPr>
      </w:pPr>
    </w:p>
    <w:p w14:paraId="0C158317">
      <w:pPr>
        <w:widowControl w:val="0"/>
        <w:ind w:firstLine="0"/>
        <w:jc w:val="center"/>
        <w:outlineLvl w:val="0"/>
        <w:rPr>
          <w:sz w:val="28"/>
          <w:szCs w:val="28"/>
          <w:lang w:val="ru-RU"/>
        </w:rPr>
      </w:pPr>
    </w:p>
    <w:p w14:paraId="10FD3FF2">
      <w:pPr>
        <w:widowControl w:val="0"/>
        <w:ind w:firstLine="0"/>
        <w:jc w:val="center"/>
        <w:outlineLvl w:val="0"/>
        <w:rPr>
          <w:sz w:val="28"/>
          <w:szCs w:val="28"/>
          <w:lang w:val="ru-RU"/>
        </w:rPr>
      </w:pPr>
    </w:p>
    <w:p w14:paraId="56E4710C">
      <w:pPr>
        <w:widowControl w:val="0"/>
        <w:ind w:firstLine="0"/>
        <w:jc w:val="center"/>
        <w:outlineLvl w:val="0"/>
        <w:rPr>
          <w:sz w:val="28"/>
          <w:szCs w:val="28"/>
          <w:lang w:val="ru-RU"/>
        </w:rPr>
      </w:pPr>
    </w:p>
    <w:p w14:paraId="1EA1347C">
      <w:pPr>
        <w:widowControl w:val="0"/>
        <w:ind w:firstLine="0"/>
        <w:jc w:val="center"/>
        <w:outlineLvl w:val="0"/>
        <w:rPr>
          <w:sz w:val="28"/>
          <w:szCs w:val="28"/>
          <w:lang w:val="ru-RU"/>
        </w:rPr>
      </w:pPr>
    </w:p>
    <w:p w14:paraId="652C7925">
      <w:pPr>
        <w:widowControl w:val="0"/>
        <w:ind w:firstLine="0"/>
        <w:jc w:val="center"/>
        <w:outlineLvl w:val="0"/>
        <w:rPr>
          <w:sz w:val="28"/>
          <w:szCs w:val="28"/>
          <w:lang w:val="ru-RU"/>
        </w:rPr>
      </w:pPr>
    </w:p>
    <w:p w14:paraId="4B140924">
      <w:pPr>
        <w:widowControl w:val="0"/>
        <w:ind w:firstLine="0"/>
        <w:jc w:val="center"/>
        <w:outlineLvl w:val="0"/>
        <w:rPr>
          <w:sz w:val="28"/>
          <w:szCs w:val="28"/>
          <w:lang w:val="ru-RU"/>
        </w:rPr>
      </w:pPr>
    </w:p>
    <w:p w14:paraId="43ED2D4B">
      <w:pPr>
        <w:widowControl w:val="0"/>
        <w:ind w:firstLine="0"/>
        <w:jc w:val="center"/>
        <w:outlineLvl w:val="0"/>
        <w:rPr>
          <w:sz w:val="28"/>
          <w:szCs w:val="28"/>
          <w:lang w:val="ru-RU"/>
        </w:rPr>
      </w:pPr>
    </w:p>
    <w:p w14:paraId="0B264A26">
      <w:pPr>
        <w:widowControl w:val="0"/>
        <w:ind w:firstLine="0"/>
        <w:jc w:val="center"/>
        <w:outlineLvl w:val="0"/>
        <w:rPr>
          <w:sz w:val="28"/>
          <w:szCs w:val="28"/>
          <w:lang w:val="ru-RU"/>
        </w:rPr>
      </w:pPr>
    </w:p>
    <w:p w14:paraId="498C3B97">
      <w:pPr>
        <w:widowControl w:val="0"/>
        <w:ind w:firstLine="0"/>
        <w:jc w:val="center"/>
        <w:outlineLvl w:val="0"/>
        <w:rPr>
          <w:sz w:val="28"/>
          <w:szCs w:val="28"/>
          <w:lang w:val="ru-RU"/>
        </w:rPr>
      </w:pPr>
    </w:p>
    <w:p w14:paraId="03F31CDA">
      <w:pPr>
        <w:widowControl w:val="0"/>
        <w:ind w:firstLine="0"/>
        <w:jc w:val="center"/>
        <w:outlineLvl w:val="0"/>
        <w:rPr>
          <w:rFonts w:hint="default"/>
          <w:sz w:val="28"/>
          <w:szCs w:val="28"/>
          <w:lang w:val="ru-RU"/>
        </w:rPr>
      </w:pPr>
      <w:r>
        <w:rPr>
          <w:sz w:val="28"/>
          <w:szCs w:val="28"/>
          <w:lang w:val="ru-RU"/>
        </w:rPr>
        <w:t>Отчёт</w:t>
      </w:r>
      <w:r>
        <w:rPr>
          <w:rFonts w:hint="default"/>
          <w:sz w:val="28"/>
          <w:szCs w:val="28"/>
          <w:lang w:val="ru-RU"/>
        </w:rPr>
        <w:t xml:space="preserve"> по преддипломной практике</w:t>
      </w:r>
    </w:p>
    <w:p w14:paraId="5B07FDAE">
      <w:pPr>
        <w:widowControl w:val="0"/>
        <w:ind w:firstLine="0"/>
        <w:jc w:val="center"/>
        <w:outlineLvl w:val="0"/>
        <w:rPr>
          <w:b/>
          <w:bCs/>
          <w:sz w:val="28"/>
          <w:szCs w:val="28"/>
        </w:rPr>
      </w:pPr>
      <w:r>
        <w:rPr>
          <w:rFonts w:hint="default"/>
          <w:sz w:val="28"/>
          <w:szCs w:val="28"/>
          <w:lang w:val="ru-RU"/>
        </w:rPr>
        <w:t xml:space="preserve"> на базе ОАО «Слуцкий сыродельный комбинат»</w:t>
      </w:r>
      <w:r>
        <w:rPr>
          <w:sz w:val="28"/>
          <w:szCs w:val="28"/>
        </w:rPr>
        <w:br w:type="page"/>
      </w:r>
      <w:bookmarkStart w:id="0" w:name="_Toc194144014"/>
      <w:r>
        <w:rPr>
          <w:b/>
          <w:bCs/>
          <w:sz w:val="28"/>
          <w:szCs w:val="28"/>
        </w:rPr>
        <w:t>ОГЛАВЛЕНИЕ</w:t>
      </w:r>
      <w:bookmarkEnd w:id="0"/>
    </w:p>
    <w:sdt>
      <w:sdtPr>
        <w:id w:val="552505062"/>
        <w:docPartObj>
          <w:docPartGallery w:val="Table of Contents"/>
          <w:docPartUnique/>
        </w:docPartObj>
      </w:sdtPr>
      <w:sdtEndPr>
        <w:rPr>
          <w:rFonts w:ascii="Times New Roman" w:hAnsi="Times New Roman" w:eastAsia="Times New Roman" w:cs="Times New Roman"/>
          <w:b/>
          <w:bCs/>
          <w:color w:val="auto"/>
          <w:sz w:val="20"/>
          <w:szCs w:val="20"/>
          <w:lang w:bidi="ar-SA"/>
        </w:rPr>
      </w:sdtEndPr>
      <w:sdtContent>
        <w:p w14:paraId="133BABF0">
          <w:pPr>
            <w:pStyle w:val="36"/>
          </w:pPr>
        </w:p>
        <w:p w14:paraId="2635D194">
          <w:pPr>
            <w:pStyle w:val="11"/>
            <w:tabs>
              <w:tab w:val="right" w:leader="dot" w:pos="9345"/>
            </w:tabs>
            <w:spacing w:after="0"/>
            <w:ind w:firstLine="0"/>
            <w:rPr>
              <w:rFonts w:eastAsiaTheme="minorEastAsia"/>
              <w:sz w:val="28"/>
              <w:szCs w:val="28"/>
              <w:lang w:bidi="as-IN"/>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"_Toc194144014" </w:instrText>
          </w:r>
          <w:r>
            <w:fldChar w:fldCharType="separate"/>
          </w:r>
          <w:r>
            <w:rPr>
              <w:rStyle w:val="7"/>
              <w:sz w:val="28"/>
              <w:szCs w:val="28"/>
            </w:rPr>
            <w:t>Введение</w:t>
          </w:r>
          <w:r>
            <w:rPr>
              <w:sz w:val="28"/>
              <w:szCs w:val="28"/>
            </w:rPr>
            <w:tab/>
          </w:r>
          <w:r>
            <w:rPr>
              <w:sz w:val="28"/>
              <w:szCs w:val="28"/>
            </w:rPr>
            <w:t>3</w:t>
          </w:r>
          <w:r>
            <w:rPr>
              <w:sz w:val="28"/>
              <w:szCs w:val="28"/>
            </w:rPr>
            <w:fldChar w:fldCharType="end"/>
          </w:r>
        </w:p>
        <w:p w14:paraId="79B5EDEF">
          <w:pPr>
            <w:pStyle w:val="12"/>
            <w:tabs>
              <w:tab w:val="right" w:leader="dot" w:pos="9345"/>
            </w:tabs>
            <w:spacing w:after="0"/>
            <w:ind w:left="0" w:firstLine="0"/>
            <w:rPr>
              <w:rFonts w:eastAsiaTheme="minorEastAsia"/>
              <w:sz w:val="28"/>
              <w:szCs w:val="28"/>
              <w:lang w:bidi="as-IN"/>
            </w:rPr>
          </w:pPr>
          <w:r>
            <w:fldChar w:fldCharType="begin"/>
          </w:r>
          <w:r>
            <w:instrText xml:space="preserve"> HYPERLINK \l "_Toc194144015" </w:instrText>
          </w:r>
          <w:r>
            <w:fldChar w:fldCharType="separate"/>
          </w:r>
          <w:r>
            <w:rPr>
              <w:rStyle w:val="7"/>
              <w:sz w:val="28"/>
              <w:szCs w:val="28"/>
            </w:rPr>
            <w:t>1 Общая характеристика ОАО «Слуцкий сыродельный комбинат»</w:t>
          </w:r>
          <w:r>
            <w:rPr>
              <w:sz w:val="28"/>
              <w:szCs w:val="28"/>
            </w:rPr>
            <w:tab/>
          </w:r>
          <w:r>
            <w:rPr>
              <w:sz w:val="28"/>
              <w:szCs w:val="28"/>
            </w:rPr>
            <w:fldChar w:fldCharType="begin"/>
          </w:r>
          <w:r>
            <w:rPr>
              <w:sz w:val="28"/>
              <w:szCs w:val="28"/>
            </w:rPr>
            <w:instrText xml:space="preserve"> PAGEREF _Toc194144015 \h </w:instrText>
          </w:r>
          <w:r>
            <w:rPr>
              <w:sz w:val="28"/>
              <w:szCs w:val="28"/>
            </w:rPr>
            <w:fldChar w:fldCharType="separate"/>
          </w:r>
          <w:r>
            <w:rPr>
              <w:sz w:val="28"/>
              <w:szCs w:val="28"/>
            </w:rPr>
            <w:t>4</w:t>
          </w:r>
          <w:r>
            <w:rPr>
              <w:sz w:val="28"/>
              <w:szCs w:val="28"/>
            </w:rPr>
            <w:fldChar w:fldCharType="end"/>
          </w:r>
          <w:r>
            <w:rPr>
              <w:sz w:val="28"/>
              <w:szCs w:val="28"/>
            </w:rPr>
            <w:fldChar w:fldCharType="end"/>
          </w:r>
        </w:p>
        <w:p w14:paraId="5375DB7D">
          <w:pPr>
            <w:pStyle w:val="11"/>
            <w:tabs>
              <w:tab w:val="right" w:leader="dot" w:pos="9345"/>
            </w:tabs>
            <w:spacing w:after="0"/>
            <w:ind w:firstLine="0"/>
            <w:rPr>
              <w:rFonts w:eastAsiaTheme="minorEastAsia"/>
              <w:sz w:val="28"/>
              <w:szCs w:val="28"/>
              <w:lang w:bidi="as-IN"/>
            </w:rPr>
          </w:pPr>
          <w:r>
            <w:fldChar w:fldCharType="begin"/>
          </w:r>
          <w:r>
            <w:instrText xml:space="preserve"> HYPERLINK \l "_Toc194144016" </w:instrText>
          </w:r>
          <w:r>
            <w:fldChar w:fldCharType="separate"/>
          </w:r>
          <w:r>
            <w:rPr>
              <w:rStyle w:val="7"/>
              <w:sz w:val="28"/>
              <w:szCs w:val="28"/>
            </w:rPr>
            <w:t>2 Планирование хозяйственной деятельности ОАО «Слуцкий сыродельный комбинат»</w:t>
          </w:r>
          <w:r>
            <w:rPr>
              <w:sz w:val="28"/>
              <w:szCs w:val="28"/>
            </w:rPr>
            <w:tab/>
          </w:r>
          <w:r>
            <w:rPr>
              <w:sz w:val="28"/>
              <w:szCs w:val="28"/>
            </w:rPr>
            <w:fldChar w:fldCharType="begin"/>
          </w:r>
          <w:r>
            <w:rPr>
              <w:sz w:val="28"/>
              <w:szCs w:val="28"/>
            </w:rPr>
            <w:instrText xml:space="preserve"> PAGEREF _Toc194144016 \h </w:instrText>
          </w:r>
          <w:r>
            <w:rPr>
              <w:sz w:val="28"/>
              <w:szCs w:val="28"/>
            </w:rPr>
            <w:fldChar w:fldCharType="separate"/>
          </w:r>
          <w:r>
            <w:rPr>
              <w:sz w:val="28"/>
              <w:szCs w:val="28"/>
            </w:rPr>
            <w:t>9</w:t>
          </w:r>
          <w:r>
            <w:rPr>
              <w:sz w:val="28"/>
              <w:szCs w:val="28"/>
            </w:rPr>
            <w:fldChar w:fldCharType="end"/>
          </w:r>
          <w:r>
            <w:rPr>
              <w:sz w:val="28"/>
              <w:szCs w:val="28"/>
            </w:rPr>
            <w:fldChar w:fldCharType="end"/>
          </w:r>
        </w:p>
        <w:p w14:paraId="6B723960">
          <w:pPr>
            <w:pStyle w:val="12"/>
            <w:tabs>
              <w:tab w:val="right" w:leader="dot" w:pos="9345"/>
            </w:tabs>
            <w:spacing w:after="0"/>
            <w:ind w:left="0" w:firstLine="0"/>
            <w:rPr>
              <w:rFonts w:eastAsiaTheme="minorEastAsia"/>
              <w:sz w:val="28"/>
              <w:szCs w:val="28"/>
              <w:lang w:bidi="as-IN"/>
            </w:rPr>
          </w:pPr>
          <w:r>
            <w:fldChar w:fldCharType="begin"/>
          </w:r>
          <w:r>
            <w:instrText xml:space="preserve"> HYPERLINK \l "_Toc194144017" </w:instrText>
          </w:r>
          <w:r>
            <w:fldChar w:fldCharType="separate"/>
          </w:r>
          <w:r>
            <w:rPr>
              <w:rStyle w:val="7"/>
              <w:sz w:val="28"/>
              <w:szCs w:val="28"/>
            </w:rPr>
            <w:t>3 Анализ показателей производства и реализации продукции</w:t>
          </w:r>
          <w:r>
            <w:rPr>
              <w:sz w:val="28"/>
              <w:szCs w:val="28"/>
            </w:rPr>
            <w:tab/>
          </w:r>
          <w:r>
            <w:rPr>
              <w:sz w:val="28"/>
              <w:szCs w:val="28"/>
            </w:rPr>
            <w:fldChar w:fldCharType="begin"/>
          </w:r>
          <w:r>
            <w:rPr>
              <w:sz w:val="28"/>
              <w:szCs w:val="28"/>
            </w:rPr>
            <w:instrText xml:space="preserve"> PAGEREF _Toc194144017 \h </w:instrText>
          </w:r>
          <w:r>
            <w:rPr>
              <w:sz w:val="28"/>
              <w:szCs w:val="28"/>
            </w:rPr>
            <w:fldChar w:fldCharType="separate"/>
          </w:r>
          <w:r>
            <w:rPr>
              <w:sz w:val="28"/>
              <w:szCs w:val="28"/>
            </w:rPr>
            <w:t>18</w:t>
          </w:r>
          <w:r>
            <w:rPr>
              <w:sz w:val="28"/>
              <w:szCs w:val="28"/>
            </w:rPr>
            <w:fldChar w:fldCharType="end"/>
          </w:r>
          <w:r>
            <w:rPr>
              <w:sz w:val="28"/>
              <w:szCs w:val="28"/>
            </w:rPr>
            <w:fldChar w:fldCharType="end"/>
          </w:r>
        </w:p>
        <w:p w14:paraId="18101874">
          <w:pPr>
            <w:pStyle w:val="12"/>
            <w:tabs>
              <w:tab w:val="right" w:leader="dot" w:pos="9345"/>
            </w:tabs>
            <w:spacing w:after="0"/>
            <w:ind w:left="0" w:firstLine="0"/>
            <w:rPr>
              <w:rFonts w:eastAsiaTheme="minorEastAsia"/>
              <w:sz w:val="28"/>
              <w:szCs w:val="28"/>
              <w:lang w:bidi="as-IN"/>
            </w:rPr>
          </w:pPr>
          <w:r>
            <w:fldChar w:fldCharType="begin"/>
          </w:r>
          <w:r>
            <w:instrText xml:space="preserve"> HYPERLINK \l "_Toc194144018" </w:instrText>
          </w:r>
          <w:r>
            <w:fldChar w:fldCharType="separate"/>
          </w:r>
          <w:r>
            <w:rPr>
              <w:rStyle w:val="7"/>
              <w:sz w:val="28"/>
              <w:szCs w:val="28"/>
            </w:rPr>
            <w:t>4 Анализ эффективности использования трудовых ресурсов</w:t>
          </w:r>
          <w:r>
            <w:rPr>
              <w:sz w:val="28"/>
              <w:szCs w:val="28"/>
            </w:rPr>
            <w:tab/>
          </w:r>
          <w:r>
            <w:rPr>
              <w:sz w:val="28"/>
              <w:szCs w:val="28"/>
            </w:rPr>
            <w:fldChar w:fldCharType="begin"/>
          </w:r>
          <w:r>
            <w:rPr>
              <w:sz w:val="28"/>
              <w:szCs w:val="28"/>
            </w:rPr>
            <w:instrText xml:space="preserve"> PAGEREF _Toc194144018 \h </w:instrText>
          </w:r>
          <w:r>
            <w:rPr>
              <w:sz w:val="28"/>
              <w:szCs w:val="28"/>
            </w:rPr>
            <w:fldChar w:fldCharType="separate"/>
          </w:r>
          <w:r>
            <w:rPr>
              <w:sz w:val="28"/>
              <w:szCs w:val="28"/>
            </w:rPr>
            <w:t>23</w:t>
          </w:r>
          <w:r>
            <w:rPr>
              <w:sz w:val="28"/>
              <w:szCs w:val="28"/>
            </w:rPr>
            <w:fldChar w:fldCharType="end"/>
          </w:r>
          <w:r>
            <w:rPr>
              <w:sz w:val="28"/>
              <w:szCs w:val="28"/>
            </w:rPr>
            <w:fldChar w:fldCharType="end"/>
          </w:r>
        </w:p>
        <w:p w14:paraId="3C86E84B">
          <w:pPr>
            <w:pStyle w:val="12"/>
            <w:tabs>
              <w:tab w:val="right" w:leader="dot" w:pos="9345"/>
            </w:tabs>
            <w:spacing w:after="0"/>
            <w:ind w:left="0" w:firstLine="0"/>
            <w:rPr>
              <w:rFonts w:eastAsiaTheme="minorEastAsia"/>
              <w:sz w:val="28"/>
              <w:szCs w:val="28"/>
              <w:lang w:bidi="as-IN"/>
            </w:rPr>
          </w:pPr>
          <w:r>
            <w:fldChar w:fldCharType="begin"/>
          </w:r>
          <w:r>
            <w:instrText xml:space="preserve"> HYPERLINK \l "_Toc194144019" </w:instrText>
          </w:r>
          <w:r>
            <w:fldChar w:fldCharType="separate"/>
          </w:r>
          <w:r>
            <w:rPr>
              <w:rStyle w:val="7"/>
              <w:sz w:val="28"/>
              <w:szCs w:val="28"/>
            </w:rPr>
            <w:t>5 Анализ фонда заработной платы</w:t>
          </w:r>
          <w:r>
            <w:rPr>
              <w:sz w:val="28"/>
              <w:szCs w:val="28"/>
            </w:rPr>
            <w:tab/>
          </w:r>
          <w:r>
            <w:rPr>
              <w:sz w:val="28"/>
              <w:szCs w:val="28"/>
            </w:rPr>
            <w:fldChar w:fldCharType="begin"/>
          </w:r>
          <w:r>
            <w:rPr>
              <w:sz w:val="28"/>
              <w:szCs w:val="28"/>
            </w:rPr>
            <w:instrText xml:space="preserve"> PAGEREF _Toc194144019 \h </w:instrText>
          </w:r>
          <w:r>
            <w:rPr>
              <w:sz w:val="28"/>
              <w:szCs w:val="28"/>
            </w:rPr>
            <w:fldChar w:fldCharType="separate"/>
          </w:r>
          <w:r>
            <w:rPr>
              <w:sz w:val="28"/>
              <w:szCs w:val="28"/>
            </w:rPr>
            <w:t>32</w:t>
          </w:r>
          <w:r>
            <w:rPr>
              <w:sz w:val="28"/>
              <w:szCs w:val="28"/>
            </w:rPr>
            <w:fldChar w:fldCharType="end"/>
          </w:r>
          <w:r>
            <w:rPr>
              <w:sz w:val="28"/>
              <w:szCs w:val="28"/>
            </w:rPr>
            <w:fldChar w:fldCharType="end"/>
          </w:r>
        </w:p>
        <w:p w14:paraId="1E8A4A08">
          <w:pPr>
            <w:pStyle w:val="12"/>
            <w:tabs>
              <w:tab w:val="right" w:leader="dot" w:pos="9345"/>
            </w:tabs>
            <w:spacing w:after="0"/>
            <w:ind w:left="0" w:firstLine="0"/>
            <w:rPr>
              <w:rFonts w:eastAsiaTheme="minorEastAsia"/>
              <w:sz w:val="28"/>
              <w:szCs w:val="28"/>
              <w:lang w:bidi="as-IN"/>
            </w:rPr>
          </w:pPr>
          <w:r>
            <w:fldChar w:fldCharType="begin"/>
          </w:r>
          <w:r>
            <w:instrText xml:space="preserve"> HYPERLINK \l "_Toc194144020" </w:instrText>
          </w:r>
          <w:r>
            <w:fldChar w:fldCharType="separate"/>
          </w:r>
          <w:r>
            <w:rPr>
              <w:rStyle w:val="7"/>
              <w:sz w:val="28"/>
              <w:szCs w:val="28"/>
            </w:rPr>
            <w:t>6 Анализ состояния и эффективности использования основных   фондов</w:t>
          </w:r>
          <w:r>
            <w:rPr>
              <w:sz w:val="28"/>
              <w:szCs w:val="28"/>
            </w:rPr>
            <w:tab/>
          </w:r>
          <w:r>
            <w:rPr>
              <w:sz w:val="28"/>
              <w:szCs w:val="28"/>
            </w:rPr>
            <w:fldChar w:fldCharType="begin"/>
          </w:r>
          <w:r>
            <w:rPr>
              <w:sz w:val="28"/>
              <w:szCs w:val="28"/>
            </w:rPr>
            <w:instrText xml:space="preserve"> PAGEREF _Toc194144020 \h </w:instrText>
          </w:r>
          <w:r>
            <w:rPr>
              <w:sz w:val="28"/>
              <w:szCs w:val="28"/>
            </w:rPr>
            <w:fldChar w:fldCharType="separate"/>
          </w:r>
          <w:r>
            <w:rPr>
              <w:sz w:val="28"/>
              <w:szCs w:val="28"/>
            </w:rPr>
            <w:t>35</w:t>
          </w:r>
          <w:r>
            <w:rPr>
              <w:sz w:val="28"/>
              <w:szCs w:val="28"/>
            </w:rPr>
            <w:fldChar w:fldCharType="end"/>
          </w:r>
          <w:r>
            <w:rPr>
              <w:sz w:val="28"/>
              <w:szCs w:val="28"/>
            </w:rPr>
            <w:fldChar w:fldCharType="end"/>
          </w:r>
        </w:p>
        <w:p w14:paraId="3A46E501">
          <w:pPr>
            <w:pStyle w:val="11"/>
            <w:tabs>
              <w:tab w:val="right" w:leader="dot" w:pos="9345"/>
            </w:tabs>
            <w:spacing w:after="0"/>
            <w:ind w:firstLine="0"/>
            <w:rPr>
              <w:rFonts w:eastAsiaTheme="minorEastAsia"/>
              <w:sz w:val="28"/>
              <w:szCs w:val="28"/>
              <w:lang w:bidi="as-IN"/>
            </w:rPr>
          </w:pPr>
          <w:r>
            <w:fldChar w:fldCharType="begin"/>
          </w:r>
          <w:r>
            <w:instrText xml:space="preserve"> HYPERLINK \l "_Toc194144021" </w:instrText>
          </w:r>
          <w:r>
            <w:fldChar w:fldCharType="separate"/>
          </w:r>
          <w:r>
            <w:rPr>
              <w:rStyle w:val="7"/>
              <w:sz w:val="28"/>
              <w:szCs w:val="28"/>
            </w:rPr>
            <w:t>7 Оборотные средства ОАО «Слуцкий сыродельный комбинат» и эффективность их использования</w:t>
          </w:r>
          <w:r>
            <w:rPr>
              <w:sz w:val="28"/>
              <w:szCs w:val="28"/>
            </w:rPr>
            <w:tab/>
          </w:r>
          <w:r>
            <w:rPr>
              <w:sz w:val="28"/>
              <w:szCs w:val="28"/>
            </w:rPr>
            <w:fldChar w:fldCharType="begin"/>
          </w:r>
          <w:r>
            <w:rPr>
              <w:sz w:val="28"/>
              <w:szCs w:val="28"/>
            </w:rPr>
            <w:instrText xml:space="preserve"> PAGEREF _Toc194144021 \h </w:instrText>
          </w:r>
          <w:r>
            <w:rPr>
              <w:sz w:val="28"/>
              <w:szCs w:val="28"/>
            </w:rPr>
            <w:fldChar w:fldCharType="separate"/>
          </w:r>
          <w:r>
            <w:rPr>
              <w:sz w:val="28"/>
              <w:szCs w:val="28"/>
            </w:rPr>
            <w:t>38</w:t>
          </w:r>
          <w:r>
            <w:rPr>
              <w:sz w:val="28"/>
              <w:szCs w:val="28"/>
            </w:rPr>
            <w:fldChar w:fldCharType="end"/>
          </w:r>
          <w:r>
            <w:rPr>
              <w:sz w:val="28"/>
              <w:szCs w:val="28"/>
            </w:rPr>
            <w:fldChar w:fldCharType="end"/>
          </w:r>
        </w:p>
        <w:p w14:paraId="4CCC37DF">
          <w:pPr>
            <w:pStyle w:val="11"/>
            <w:tabs>
              <w:tab w:val="right" w:leader="dot" w:pos="9345"/>
            </w:tabs>
            <w:spacing w:after="0"/>
            <w:ind w:firstLine="0"/>
            <w:rPr>
              <w:rFonts w:eastAsiaTheme="minorEastAsia"/>
              <w:sz w:val="28"/>
              <w:szCs w:val="28"/>
              <w:lang w:bidi="as-IN"/>
            </w:rPr>
          </w:pPr>
          <w:r>
            <w:fldChar w:fldCharType="begin"/>
          </w:r>
          <w:r>
            <w:instrText xml:space="preserve"> HYPERLINK \l "_Toc194144022" </w:instrText>
          </w:r>
          <w:r>
            <w:fldChar w:fldCharType="separate"/>
          </w:r>
          <w:r>
            <w:rPr>
              <w:rStyle w:val="7"/>
              <w:sz w:val="28"/>
              <w:szCs w:val="28"/>
            </w:rPr>
            <w:t>8 Анализ затрат на производство и себестоимости продукции</w:t>
          </w:r>
          <w:r>
            <w:rPr>
              <w:sz w:val="28"/>
              <w:szCs w:val="28"/>
            </w:rPr>
            <w:tab/>
          </w:r>
          <w:r>
            <w:rPr>
              <w:sz w:val="28"/>
              <w:szCs w:val="28"/>
            </w:rPr>
            <w:fldChar w:fldCharType="begin"/>
          </w:r>
          <w:r>
            <w:rPr>
              <w:sz w:val="28"/>
              <w:szCs w:val="28"/>
            </w:rPr>
            <w:instrText xml:space="preserve"> PAGEREF _Toc194144022 \h </w:instrText>
          </w:r>
          <w:r>
            <w:rPr>
              <w:sz w:val="28"/>
              <w:szCs w:val="28"/>
            </w:rPr>
            <w:fldChar w:fldCharType="separate"/>
          </w:r>
          <w:r>
            <w:rPr>
              <w:sz w:val="28"/>
              <w:szCs w:val="28"/>
            </w:rPr>
            <w:t>41</w:t>
          </w:r>
          <w:r>
            <w:rPr>
              <w:sz w:val="28"/>
              <w:szCs w:val="28"/>
            </w:rPr>
            <w:fldChar w:fldCharType="end"/>
          </w:r>
          <w:r>
            <w:rPr>
              <w:sz w:val="28"/>
              <w:szCs w:val="28"/>
            </w:rPr>
            <w:fldChar w:fldCharType="end"/>
          </w:r>
        </w:p>
        <w:p w14:paraId="51883E0D">
          <w:pPr>
            <w:pStyle w:val="11"/>
            <w:tabs>
              <w:tab w:val="right" w:leader="dot" w:pos="9345"/>
            </w:tabs>
            <w:spacing w:after="0"/>
            <w:ind w:firstLine="0"/>
            <w:rPr>
              <w:rFonts w:eastAsiaTheme="minorEastAsia"/>
              <w:sz w:val="28"/>
              <w:szCs w:val="28"/>
              <w:lang w:bidi="as-IN"/>
            </w:rPr>
          </w:pPr>
          <w:r>
            <w:fldChar w:fldCharType="begin"/>
          </w:r>
          <w:r>
            <w:instrText xml:space="preserve"> HYPERLINK \l "_Toc194144023" </w:instrText>
          </w:r>
          <w:r>
            <w:fldChar w:fldCharType="separate"/>
          </w:r>
          <w:r>
            <w:rPr>
              <w:rStyle w:val="7"/>
              <w:rFonts w:eastAsia="Calibri"/>
              <w:sz w:val="28"/>
              <w:szCs w:val="28"/>
            </w:rPr>
            <w:t>9 Анализ финансовых результатов деятельности ОАО «Слуцкий сыродельный комбинат»</w:t>
          </w:r>
          <w:r>
            <w:rPr>
              <w:sz w:val="28"/>
              <w:szCs w:val="28"/>
            </w:rPr>
            <w:tab/>
          </w:r>
          <w:r>
            <w:rPr>
              <w:sz w:val="28"/>
              <w:szCs w:val="28"/>
            </w:rPr>
            <w:fldChar w:fldCharType="begin"/>
          </w:r>
          <w:r>
            <w:rPr>
              <w:sz w:val="28"/>
              <w:szCs w:val="28"/>
            </w:rPr>
            <w:instrText xml:space="preserve"> PAGEREF _Toc194144023 \h </w:instrText>
          </w:r>
          <w:r>
            <w:rPr>
              <w:sz w:val="28"/>
              <w:szCs w:val="28"/>
            </w:rPr>
            <w:fldChar w:fldCharType="separate"/>
          </w:r>
          <w:r>
            <w:rPr>
              <w:sz w:val="28"/>
              <w:szCs w:val="28"/>
            </w:rPr>
            <w:t>42</w:t>
          </w:r>
          <w:r>
            <w:rPr>
              <w:sz w:val="28"/>
              <w:szCs w:val="28"/>
            </w:rPr>
            <w:fldChar w:fldCharType="end"/>
          </w:r>
          <w:r>
            <w:rPr>
              <w:sz w:val="28"/>
              <w:szCs w:val="28"/>
            </w:rPr>
            <w:fldChar w:fldCharType="end"/>
          </w:r>
        </w:p>
        <w:p w14:paraId="72C162F8">
          <w:pPr>
            <w:pStyle w:val="11"/>
            <w:tabs>
              <w:tab w:val="right" w:leader="dot" w:pos="9345"/>
            </w:tabs>
            <w:spacing w:after="0"/>
            <w:ind w:firstLine="0"/>
            <w:rPr>
              <w:rFonts w:eastAsiaTheme="minorEastAsia"/>
              <w:sz w:val="28"/>
              <w:szCs w:val="28"/>
              <w:lang w:bidi="as-IN"/>
            </w:rPr>
          </w:pPr>
          <w:r>
            <w:fldChar w:fldCharType="begin"/>
          </w:r>
          <w:r>
            <w:instrText xml:space="preserve"> HYPERLINK \l "_Toc194144024" </w:instrText>
          </w:r>
          <w:r>
            <w:fldChar w:fldCharType="separate"/>
          </w:r>
          <w:r>
            <w:rPr>
              <w:rStyle w:val="7"/>
              <w:sz w:val="28"/>
              <w:szCs w:val="28"/>
            </w:rPr>
            <w:t>10 Обобщение результатов работы ОАО «Слуцкий сыродельный комбинат» за исследуемый период и мероприятия по их улучшению</w:t>
          </w:r>
          <w:r>
            <w:rPr>
              <w:sz w:val="28"/>
              <w:szCs w:val="28"/>
            </w:rPr>
            <w:tab/>
          </w:r>
          <w:r>
            <w:rPr>
              <w:sz w:val="28"/>
              <w:szCs w:val="28"/>
            </w:rPr>
            <w:fldChar w:fldCharType="begin"/>
          </w:r>
          <w:r>
            <w:rPr>
              <w:sz w:val="28"/>
              <w:szCs w:val="28"/>
            </w:rPr>
            <w:instrText xml:space="preserve"> PAGEREF _Toc194144024 \h </w:instrText>
          </w:r>
          <w:r>
            <w:rPr>
              <w:sz w:val="28"/>
              <w:szCs w:val="28"/>
            </w:rPr>
            <w:fldChar w:fldCharType="separate"/>
          </w:r>
          <w:r>
            <w:rPr>
              <w:sz w:val="28"/>
              <w:szCs w:val="28"/>
            </w:rPr>
            <w:t>52</w:t>
          </w:r>
          <w:r>
            <w:rPr>
              <w:sz w:val="28"/>
              <w:szCs w:val="28"/>
            </w:rPr>
            <w:fldChar w:fldCharType="end"/>
          </w:r>
          <w:r>
            <w:rPr>
              <w:sz w:val="28"/>
              <w:szCs w:val="28"/>
            </w:rPr>
            <w:fldChar w:fldCharType="end"/>
          </w:r>
        </w:p>
        <w:p w14:paraId="7FFEB3A9">
          <w:pPr>
            <w:pStyle w:val="11"/>
            <w:tabs>
              <w:tab w:val="right" w:leader="dot" w:pos="9345"/>
            </w:tabs>
            <w:spacing w:after="0"/>
            <w:ind w:firstLine="0"/>
            <w:rPr>
              <w:rFonts w:eastAsiaTheme="minorEastAsia"/>
              <w:sz w:val="28"/>
              <w:szCs w:val="28"/>
              <w:lang w:bidi="as-IN"/>
            </w:rPr>
          </w:pPr>
          <w:r>
            <w:fldChar w:fldCharType="begin"/>
          </w:r>
          <w:r>
            <w:instrText xml:space="preserve"> HYPERLINK \l "_Toc194144025" </w:instrText>
          </w:r>
          <w:r>
            <w:fldChar w:fldCharType="separate"/>
          </w:r>
          <w:r>
            <w:rPr>
              <w:rStyle w:val="7"/>
              <w:sz w:val="28"/>
              <w:szCs w:val="28"/>
            </w:rPr>
            <w:t>11 Индивидуальное задание</w:t>
          </w:r>
          <w:r>
            <w:rPr>
              <w:sz w:val="28"/>
              <w:szCs w:val="28"/>
            </w:rPr>
            <w:tab/>
          </w:r>
          <w:r>
            <w:rPr>
              <w:sz w:val="28"/>
              <w:szCs w:val="28"/>
            </w:rPr>
            <w:fldChar w:fldCharType="begin"/>
          </w:r>
          <w:r>
            <w:rPr>
              <w:sz w:val="28"/>
              <w:szCs w:val="28"/>
            </w:rPr>
            <w:instrText xml:space="preserve"> PAGEREF _Toc194144025 \h </w:instrText>
          </w:r>
          <w:r>
            <w:rPr>
              <w:sz w:val="28"/>
              <w:szCs w:val="28"/>
            </w:rPr>
            <w:fldChar w:fldCharType="separate"/>
          </w:r>
          <w:r>
            <w:rPr>
              <w:sz w:val="28"/>
              <w:szCs w:val="28"/>
            </w:rPr>
            <w:t>63</w:t>
          </w:r>
          <w:r>
            <w:rPr>
              <w:sz w:val="28"/>
              <w:szCs w:val="28"/>
            </w:rPr>
            <w:fldChar w:fldCharType="end"/>
          </w:r>
          <w:r>
            <w:rPr>
              <w:sz w:val="28"/>
              <w:szCs w:val="28"/>
            </w:rPr>
            <w:fldChar w:fldCharType="end"/>
          </w:r>
        </w:p>
        <w:p w14:paraId="693F4610">
          <w:pPr>
            <w:pStyle w:val="12"/>
            <w:tabs>
              <w:tab w:val="right" w:leader="dot" w:pos="9345"/>
            </w:tabs>
            <w:spacing w:after="0"/>
            <w:ind w:left="0" w:firstLine="0"/>
            <w:rPr>
              <w:rFonts w:eastAsiaTheme="minorEastAsia"/>
              <w:sz w:val="28"/>
              <w:szCs w:val="28"/>
              <w:lang w:bidi="as-IN"/>
            </w:rPr>
          </w:pPr>
          <w:r>
            <w:fldChar w:fldCharType="begin"/>
          </w:r>
          <w:r>
            <w:instrText xml:space="preserve"> HYPERLINK \l "_Toc194144026" </w:instrText>
          </w:r>
          <w:r>
            <w:fldChar w:fldCharType="separate"/>
          </w:r>
          <w:r>
            <w:rPr>
              <w:rStyle w:val="7"/>
              <w:sz w:val="28"/>
              <w:szCs w:val="28"/>
            </w:rPr>
            <w:t>Заключение</w:t>
          </w:r>
          <w:r>
            <w:rPr>
              <w:sz w:val="28"/>
              <w:szCs w:val="28"/>
            </w:rPr>
            <w:tab/>
          </w:r>
          <w:r>
            <w:rPr>
              <w:sz w:val="28"/>
              <w:szCs w:val="28"/>
            </w:rPr>
            <w:fldChar w:fldCharType="begin"/>
          </w:r>
          <w:r>
            <w:rPr>
              <w:sz w:val="28"/>
              <w:szCs w:val="28"/>
            </w:rPr>
            <w:instrText xml:space="preserve"> PAGEREF _Toc194144026 \h </w:instrText>
          </w:r>
          <w:r>
            <w:rPr>
              <w:sz w:val="28"/>
              <w:szCs w:val="28"/>
            </w:rPr>
            <w:fldChar w:fldCharType="separate"/>
          </w:r>
          <w:r>
            <w:rPr>
              <w:sz w:val="28"/>
              <w:szCs w:val="28"/>
            </w:rPr>
            <w:t>69</w:t>
          </w:r>
          <w:r>
            <w:rPr>
              <w:sz w:val="28"/>
              <w:szCs w:val="28"/>
            </w:rPr>
            <w:fldChar w:fldCharType="end"/>
          </w:r>
          <w:r>
            <w:rPr>
              <w:sz w:val="28"/>
              <w:szCs w:val="28"/>
            </w:rPr>
            <w:fldChar w:fldCharType="end"/>
          </w:r>
        </w:p>
        <w:p w14:paraId="3B6FD4C4">
          <w:pPr>
            <w:pStyle w:val="12"/>
            <w:tabs>
              <w:tab w:val="right" w:leader="dot" w:pos="9345"/>
            </w:tabs>
            <w:spacing w:after="0"/>
            <w:ind w:left="0" w:firstLine="0"/>
            <w:rPr>
              <w:rFonts w:eastAsiaTheme="minorEastAsia"/>
              <w:sz w:val="28"/>
              <w:szCs w:val="28"/>
              <w:lang w:bidi="as-IN"/>
            </w:rPr>
          </w:pPr>
          <w:r>
            <w:fldChar w:fldCharType="begin"/>
          </w:r>
          <w:r>
            <w:instrText xml:space="preserve"> HYPERLINK \l "_Toc194144027" </w:instrText>
          </w:r>
          <w:r>
            <w:fldChar w:fldCharType="separate"/>
          </w:r>
          <w:r>
            <w:rPr>
              <w:rStyle w:val="7"/>
              <w:sz w:val="28"/>
              <w:szCs w:val="28"/>
            </w:rPr>
            <w:t>Список использованных источников</w:t>
          </w:r>
          <w:r>
            <w:rPr>
              <w:sz w:val="28"/>
              <w:szCs w:val="28"/>
            </w:rPr>
            <w:tab/>
          </w:r>
          <w:r>
            <w:rPr>
              <w:sz w:val="28"/>
              <w:szCs w:val="28"/>
            </w:rPr>
            <w:fldChar w:fldCharType="begin"/>
          </w:r>
          <w:r>
            <w:rPr>
              <w:sz w:val="28"/>
              <w:szCs w:val="28"/>
            </w:rPr>
            <w:instrText xml:space="preserve"> PAGEREF _Toc194144027 \h </w:instrText>
          </w:r>
          <w:r>
            <w:rPr>
              <w:sz w:val="28"/>
              <w:szCs w:val="28"/>
            </w:rPr>
            <w:fldChar w:fldCharType="separate"/>
          </w:r>
          <w:r>
            <w:rPr>
              <w:sz w:val="28"/>
              <w:szCs w:val="28"/>
            </w:rPr>
            <w:t>72</w:t>
          </w:r>
          <w:r>
            <w:rPr>
              <w:sz w:val="28"/>
              <w:szCs w:val="28"/>
            </w:rPr>
            <w:fldChar w:fldCharType="end"/>
          </w:r>
          <w:r>
            <w:rPr>
              <w:sz w:val="28"/>
              <w:szCs w:val="28"/>
            </w:rPr>
            <w:fldChar w:fldCharType="end"/>
          </w:r>
        </w:p>
        <w:p w14:paraId="4C422DD5">
          <w:pPr>
            <w:pStyle w:val="11"/>
            <w:tabs>
              <w:tab w:val="right" w:leader="dot" w:pos="9345"/>
            </w:tabs>
            <w:spacing w:after="0"/>
            <w:ind w:firstLine="0"/>
            <w:rPr>
              <w:rFonts w:eastAsiaTheme="minorEastAsia"/>
              <w:sz w:val="28"/>
              <w:szCs w:val="28"/>
              <w:lang w:bidi="as-IN"/>
            </w:rPr>
          </w:pPr>
          <w:r>
            <w:fldChar w:fldCharType="begin"/>
          </w:r>
          <w:r>
            <w:instrText xml:space="preserve"> HYPERLINK \l "_Toc194144028" </w:instrText>
          </w:r>
          <w:r>
            <w:fldChar w:fldCharType="separate"/>
          </w:r>
          <w:r>
            <w:rPr>
              <w:rStyle w:val="7"/>
              <w:sz w:val="28"/>
              <w:szCs w:val="28"/>
            </w:rPr>
            <w:t>Приложения</w:t>
          </w:r>
          <w:r>
            <w:rPr>
              <w:sz w:val="28"/>
              <w:szCs w:val="28"/>
            </w:rPr>
            <w:tab/>
          </w:r>
          <w:r>
            <w:rPr>
              <w:sz w:val="28"/>
              <w:szCs w:val="28"/>
            </w:rPr>
            <w:fldChar w:fldCharType="begin"/>
          </w:r>
          <w:r>
            <w:rPr>
              <w:sz w:val="28"/>
              <w:szCs w:val="28"/>
            </w:rPr>
            <w:instrText xml:space="preserve"> PAGEREF _Toc194144028 \h </w:instrText>
          </w:r>
          <w:r>
            <w:rPr>
              <w:sz w:val="28"/>
              <w:szCs w:val="28"/>
            </w:rPr>
            <w:fldChar w:fldCharType="separate"/>
          </w:r>
          <w:r>
            <w:rPr>
              <w:sz w:val="28"/>
              <w:szCs w:val="28"/>
            </w:rPr>
            <w:t>74</w:t>
          </w:r>
          <w:r>
            <w:rPr>
              <w:sz w:val="28"/>
              <w:szCs w:val="28"/>
            </w:rPr>
            <w:fldChar w:fldCharType="end"/>
          </w:r>
          <w:r>
            <w:rPr>
              <w:sz w:val="28"/>
              <w:szCs w:val="28"/>
            </w:rPr>
            <w:fldChar w:fldCharType="end"/>
          </w:r>
        </w:p>
        <w:p w14:paraId="733FDD84">
          <w:r>
            <w:rPr>
              <w:sz w:val="28"/>
              <w:szCs w:val="28"/>
            </w:rPr>
            <w:fldChar w:fldCharType="end"/>
          </w:r>
        </w:p>
      </w:sdtContent>
    </w:sdt>
    <w:p w14:paraId="13CE1523"/>
    <w:p w14:paraId="4BBC3B57"/>
    <w:p w14:paraId="0F3D4676"/>
    <w:p w14:paraId="3CC4C5C7"/>
    <w:p w14:paraId="63E443E0"/>
    <w:p w14:paraId="2281CB76"/>
    <w:p w14:paraId="5C340810"/>
    <w:p w14:paraId="7D91D7E2"/>
    <w:p w14:paraId="1BB4BE12"/>
    <w:p w14:paraId="2BCD8911"/>
    <w:p w14:paraId="1004A483"/>
    <w:p w14:paraId="470CC762"/>
    <w:p w14:paraId="5049E0BA"/>
    <w:p w14:paraId="3D3F2F84"/>
    <w:p w14:paraId="3C0E9CAA"/>
    <w:p w14:paraId="179D0B10"/>
    <w:p w14:paraId="61C063B3">
      <w:pPr>
        <w:jc w:val="center"/>
        <w:rPr>
          <w:b/>
          <w:sz w:val="28"/>
          <w:szCs w:val="28"/>
        </w:rPr>
      </w:pPr>
      <w:r>
        <w:rPr>
          <w:b/>
          <w:sz w:val="28"/>
          <w:szCs w:val="28"/>
        </w:rPr>
        <w:t>ВВЕДЕНИЕ</w:t>
      </w:r>
    </w:p>
    <w:p w14:paraId="1E9701D1">
      <w:pPr>
        <w:jc w:val="center"/>
        <w:rPr>
          <w:b/>
          <w:sz w:val="28"/>
          <w:szCs w:val="28"/>
        </w:rPr>
      </w:pPr>
    </w:p>
    <w:p w14:paraId="2CBDC609"/>
    <w:p w14:paraId="02B3284A">
      <w:pPr>
        <w:widowControl w:val="0"/>
        <w:autoSpaceDE w:val="0"/>
        <w:autoSpaceDN w:val="0"/>
        <w:adjustRightInd w:val="0"/>
        <w:ind w:firstLine="708"/>
        <w:rPr>
          <w:rFonts w:eastAsia="Calibri"/>
          <w:sz w:val="28"/>
          <w:szCs w:val="28"/>
          <w:lang w:eastAsia="en-US"/>
        </w:rPr>
      </w:pPr>
      <w:bookmarkStart w:id="1" w:name="_Hlk48574059"/>
      <w:r>
        <w:rPr>
          <w:rFonts w:eastAsia="Calibri"/>
          <w:sz w:val="28"/>
          <w:szCs w:val="28"/>
          <w:lang w:eastAsia="en-US"/>
        </w:rPr>
        <w:t xml:space="preserve">Преддипломная практика – это часть учебного процесса, осуществляемая университетом совместно с базовой организацией практики и включающая комплекс практических работ, направленных на формирование специалистов-экономистов в области финансов, налогов, банковской и страховой деятельности. </w:t>
      </w:r>
    </w:p>
    <w:p w14:paraId="2E1D5C40">
      <w:pPr>
        <w:widowControl w:val="0"/>
        <w:tabs>
          <w:tab w:val="left" w:pos="0"/>
        </w:tabs>
        <w:autoSpaceDE w:val="0"/>
        <w:autoSpaceDN w:val="0"/>
        <w:adjustRightInd w:val="0"/>
        <w:ind w:firstLine="567"/>
        <w:rPr>
          <w:sz w:val="28"/>
          <w:szCs w:val="28"/>
        </w:rPr>
      </w:pPr>
      <w:r>
        <w:rPr>
          <w:sz w:val="28"/>
          <w:szCs w:val="28"/>
        </w:rPr>
        <w:t>Преддипломная практика  проводится в соответствии с образовательным стандартом Республики Беларусь.</w:t>
      </w:r>
    </w:p>
    <w:p w14:paraId="3768D407">
      <w:pPr>
        <w:widowControl w:val="0"/>
        <w:autoSpaceDE w:val="0"/>
        <w:autoSpaceDN w:val="0"/>
        <w:adjustRightInd w:val="0"/>
        <w:ind w:firstLine="708"/>
        <w:rPr>
          <w:rFonts w:eastAsia="Calibri"/>
          <w:sz w:val="28"/>
          <w:szCs w:val="28"/>
          <w:lang w:eastAsia="en-US"/>
        </w:rPr>
      </w:pPr>
      <w:r>
        <w:rPr>
          <w:rFonts w:eastAsia="Calibri"/>
          <w:sz w:val="28"/>
          <w:szCs w:val="28"/>
          <w:lang w:eastAsia="en-US"/>
        </w:rPr>
        <w:t>Преддипломная практика является частью учебного процесса и способствует подготовке профессиональных экономистов.</w:t>
      </w:r>
    </w:p>
    <w:p w14:paraId="4B9AD3AE">
      <w:pPr>
        <w:widowControl w:val="0"/>
        <w:autoSpaceDE w:val="0"/>
        <w:autoSpaceDN w:val="0"/>
        <w:adjustRightInd w:val="0"/>
        <w:rPr>
          <w:sz w:val="28"/>
          <w:szCs w:val="28"/>
        </w:rPr>
      </w:pPr>
      <w:r>
        <w:rPr>
          <w:sz w:val="28"/>
          <w:szCs w:val="28"/>
        </w:rPr>
        <w:t>Объект исследования – ОАО « Слуцкий сыродельный комбинат».</w:t>
      </w:r>
    </w:p>
    <w:bookmarkEnd w:id="1"/>
    <w:p w14:paraId="61D28B8C">
      <w:pPr>
        <w:widowControl w:val="0"/>
        <w:autoSpaceDE w:val="0"/>
        <w:autoSpaceDN w:val="0"/>
        <w:adjustRightInd w:val="0"/>
        <w:rPr>
          <w:sz w:val="28"/>
        </w:rPr>
      </w:pPr>
      <w:r>
        <w:rPr>
          <w:sz w:val="28"/>
        </w:rPr>
        <w:t xml:space="preserve">Основной целью написания данного отчета является выявление и систематизация информации, необходимой для приобретения профессиональных навыков, закрепления и расширения знаний, полученных при изучении специальных дисциплин.  </w:t>
      </w:r>
    </w:p>
    <w:p w14:paraId="27A67697">
      <w:pPr>
        <w:widowControl w:val="0"/>
        <w:autoSpaceDE w:val="0"/>
        <w:autoSpaceDN w:val="0"/>
        <w:adjustRightInd w:val="0"/>
        <w:contextualSpacing/>
        <w:rPr>
          <w:sz w:val="28"/>
          <w:szCs w:val="28"/>
        </w:rPr>
      </w:pPr>
      <w:r>
        <w:rPr>
          <w:sz w:val="28"/>
          <w:szCs w:val="28"/>
        </w:rPr>
        <w:t xml:space="preserve">Основные задачи написания данного отчёта: </w:t>
      </w:r>
      <w:r>
        <w:rPr>
          <w:color w:val="000000"/>
          <w:spacing w:val="-1"/>
          <w:sz w:val="28"/>
          <w:szCs w:val="28"/>
        </w:rPr>
        <w:t xml:space="preserve">изучение и анализ всех видов деятельности предприятия </w:t>
      </w:r>
      <w:bookmarkStart w:id="2" w:name="_Hlk194129460"/>
      <w:r>
        <w:rPr>
          <w:color w:val="000000"/>
          <w:spacing w:val="-1"/>
          <w:sz w:val="28"/>
          <w:szCs w:val="28"/>
        </w:rPr>
        <w:t>ОАО « Слуцкий сыродельный комбинат»</w:t>
      </w:r>
      <w:bookmarkEnd w:id="2"/>
      <w:r>
        <w:rPr>
          <w:color w:val="000000"/>
          <w:spacing w:val="-1"/>
          <w:sz w:val="28"/>
          <w:szCs w:val="28"/>
        </w:rPr>
        <w:t>; изучение выпускаемой продукции на предприятии; изучение основных технико-экономических  показателей деятельности предприятия; изучение управления предприятием; анализ и оценка производства и реализации продукции предприятия; анализ и оценка основных средств; анализ и оценка использования материальных ресурсов; анализ и оценка оборотных средств; анализ и оценка использования персонала и фонда заработной платы; анализ и оценка себестоимости продукции; анализ и оценка финансовых результатов деятельности предприятия.</w:t>
      </w:r>
    </w:p>
    <w:p w14:paraId="6FBA3952">
      <w:pPr>
        <w:contextualSpacing/>
        <w:rPr>
          <w:sz w:val="28"/>
          <w:szCs w:val="28"/>
        </w:rPr>
      </w:pPr>
      <w:r>
        <w:rPr>
          <w:sz w:val="28"/>
          <w:szCs w:val="28"/>
        </w:rPr>
        <w:t>Методы исследования: логический и сравнительный анализ, классификация, графический, экономико-статистический.</w:t>
      </w:r>
    </w:p>
    <w:p w14:paraId="66C70246">
      <w:pPr>
        <w:contextualSpacing/>
        <w:rPr>
          <w:sz w:val="28"/>
          <w:szCs w:val="28"/>
        </w:rPr>
      </w:pPr>
      <w:r>
        <w:rPr>
          <w:sz w:val="28"/>
          <w:szCs w:val="28"/>
        </w:rPr>
        <w:t xml:space="preserve">Собранные во время преддипломной практики материалы проанализированы, обобщены и оформлены в виде письменного отчета. </w:t>
      </w:r>
    </w:p>
    <w:p w14:paraId="61831256">
      <w:pPr>
        <w:contextualSpacing/>
        <w:rPr>
          <w:sz w:val="28"/>
          <w:szCs w:val="28"/>
        </w:rPr>
      </w:pPr>
      <w:r>
        <w:rPr>
          <w:sz w:val="28"/>
          <w:szCs w:val="28"/>
        </w:rPr>
        <w:t>Автор отчета подтверждает, что приведенный в нем расчетно-аналитический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14:paraId="16FE41B6"/>
    <w:p w14:paraId="1949630F">
      <w:pPr>
        <w:jc w:val="center"/>
        <w:rPr>
          <w:b/>
          <w:sz w:val="28"/>
          <w:szCs w:val="28"/>
        </w:rPr>
      </w:pPr>
    </w:p>
    <w:p w14:paraId="2F6A037A">
      <w:pPr>
        <w:jc w:val="center"/>
        <w:rPr>
          <w:b/>
          <w:sz w:val="28"/>
          <w:szCs w:val="28"/>
        </w:rPr>
      </w:pPr>
    </w:p>
    <w:p w14:paraId="371E0B9F">
      <w:pPr>
        <w:pStyle w:val="3"/>
        <w:jc w:val="center"/>
        <w:rPr>
          <w:rFonts w:ascii="Times New Roman" w:hAnsi="Times New Roman" w:cs="Times New Roman"/>
          <w:b w:val="0"/>
          <w:color w:val="auto"/>
          <w:sz w:val="28"/>
          <w:szCs w:val="28"/>
        </w:rPr>
      </w:pPr>
      <w:bookmarkStart w:id="3" w:name="_Toc194144015"/>
      <w:r>
        <w:rPr>
          <w:rFonts w:ascii="Times New Roman" w:hAnsi="Times New Roman" w:cs="Times New Roman"/>
          <w:color w:val="auto"/>
          <w:sz w:val="28"/>
          <w:szCs w:val="28"/>
        </w:rPr>
        <w:t>1 Общая характеристика ОАО «Слуцкий сыродельный комбинат»</w:t>
      </w:r>
      <w:bookmarkEnd w:id="3"/>
    </w:p>
    <w:p w14:paraId="614FC762">
      <w:pPr>
        <w:spacing w:line="480" w:lineRule="auto"/>
      </w:pPr>
    </w:p>
    <w:p w14:paraId="545A89C9">
      <w:pPr>
        <w:rPr>
          <w:sz w:val="28"/>
          <w:szCs w:val="28"/>
        </w:rPr>
      </w:pPr>
      <w:r>
        <w:rPr>
          <w:sz w:val="28"/>
          <w:szCs w:val="28"/>
        </w:rPr>
        <w:t>Комбинат является коммерческой организацией – юридическим лицом, имеет самостоятельный баланс, печать.</w:t>
      </w:r>
    </w:p>
    <w:p w14:paraId="3064CA99">
      <w:pPr>
        <w:rPr>
          <w:sz w:val="28"/>
          <w:szCs w:val="28"/>
        </w:rPr>
      </w:pPr>
      <w:r>
        <w:rPr>
          <w:sz w:val="28"/>
          <w:szCs w:val="28"/>
        </w:rPr>
        <w:t>Фирменное название комбината – открытое акционерное общество «Слуцкий сыродельный комбинат».</w:t>
      </w:r>
    </w:p>
    <w:p w14:paraId="25BD1C9C">
      <w:pPr>
        <w:rPr>
          <w:sz w:val="28"/>
          <w:szCs w:val="28"/>
        </w:rPr>
      </w:pPr>
      <w:r>
        <w:rPr>
          <w:sz w:val="28"/>
          <w:szCs w:val="28"/>
        </w:rPr>
        <w:t>Юридический адрес: Республика Беларусь, Минская область, 223610, город Слуцк, улица Тутаринова, 14.</w:t>
      </w:r>
    </w:p>
    <w:p w14:paraId="62FF5C05">
      <w:pPr>
        <w:rPr>
          <w:sz w:val="28"/>
          <w:szCs w:val="28"/>
        </w:rPr>
      </w:pPr>
      <w:r>
        <w:rPr>
          <w:sz w:val="28"/>
          <w:szCs w:val="28"/>
        </w:rPr>
        <w:t>Дата регистрации: 23.12.1996 года.</w:t>
      </w:r>
    </w:p>
    <w:p w14:paraId="797A135D">
      <w:pPr>
        <w:rPr>
          <w:sz w:val="28"/>
          <w:szCs w:val="28"/>
        </w:rPr>
      </w:pPr>
      <w:r>
        <w:rPr>
          <w:sz w:val="28"/>
          <w:szCs w:val="28"/>
        </w:rPr>
        <w:t>Учредители предприятия: Минский областной исполнительный комитет.</w:t>
      </w:r>
    </w:p>
    <w:p w14:paraId="5B45D809">
      <w:pPr>
        <w:rPr>
          <w:sz w:val="28"/>
          <w:szCs w:val="28"/>
        </w:rPr>
      </w:pPr>
      <w:r>
        <w:rPr>
          <w:sz w:val="28"/>
          <w:szCs w:val="28"/>
        </w:rPr>
        <w:t>Отраслевая принадлежность предприятия: мясомолочная.</w:t>
      </w:r>
    </w:p>
    <w:p w14:paraId="14E5D8E3">
      <w:pPr>
        <w:rPr>
          <w:sz w:val="28"/>
          <w:szCs w:val="28"/>
        </w:rPr>
      </w:pPr>
      <w:r>
        <w:rPr>
          <w:sz w:val="28"/>
          <w:szCs w:val="28"/>
        </w:rPr>
        <w:t xml:space="preserve">ОАО «Слуцкий сыродельный комбинат» </w:t>
      </w:r>
      <w:r>
        <w:rPr>
          <w:sz w:val="28"/>
          <w:szCs w:val="28"/>
          <w:lang w:val="en-US"/>
        </w:rPr>
        <w:t>d</w:t>
      </w:r>
      <w:r>
        <w:rPr>
          <w:sz w:val="28"/>
          <w:szCs w:val="28"/>
        </w:rPr>
        <w:t xml:space="preserve"> Минской области насчитывается около 20 предприятий перерабатывающих молоко. Одним из крупнейших комбинатов по переработке молока является ОАО «Слуцкий сыродельный комбинат».</w:t>
      </w:r>
    </w:p>
    <w:p w14:paraId="4B3E7C98">
      <w:pPr>
        <w:widowControl w:val="0"/>
        <w:autoSpaceDE w:val="0"/>
        <w:autoSpaceDN w:val="0"/>
        <w:adjustRightInd w:val="0"/>
        <w:rPr>
          <w:rFonts w:eastAsia="Calibri"/>
          <w:sz w:val="28"/>
          <w:szCs w:val="22"/>
          <w:lang w:eastAsia="en-US"/>
        </w:rPr>
      </w:pPr>
      <w:r>
        <w:rPr>
          <w:rFonts w:eastAsia="Calibri"/>
          <w:sz w:val="28"/>
          <w:szCs w:val="22"/>
          <w:lang w:eastAsia="en-US"/>
        </w:rPr>
        <w:t>Миссия  предприятия - максимально сохраняя всю пользу молока, заботиться о здоровье и хорошем самочувствии наших потребителей.</w:t>
      </w:r>
    </w:p>
    <w:p w14:paraId="373EB96C">
      <w:pPr>
        <w:widowControl w:val="0"/>
        <w:autoSpaceDE w:val="0"/>
        <w:autoSpaceDN w:val="0"/>
        <w:adjustRightInd w:val="0"/>
        <w:rPr>
          <w:rFonts w:eastAsia="Calibri"/>
          <w:sz w:val="28"/>
          <w:szCs w:val="22"/>
          <w:lang w:eastAsia="en-US"/>
        </w:rPr>
      </w:pPr>
      <w:r>
        <w:rPr>
          <w:rFonts w:eastAsia="Calibri"/>
          <w:sz w:val="28"/>
          <w:szCs w:val="22"/>
          <w:lang w:eastAsia="en-US"/>
        </w:rPr>
        <w:t>В основе деятельности компании лежит ответственность:</w:t>
      </w:r>
    </w:p>
    <w:p w14:paraId="7C5C34C7">
      <w:pPr>
        <w:widowControl w:val="0"/>
        <w:numPr>
          <w:ilvl w:val="0"/>
          <w:numId w:val="1"/>
        </w:numPr>
        <w:tabs>
          <w:tab w:val="left" w:pos="993"/>
        </w:tabs>
        <w:autoSpaceDE w:val="0"/>
        <w:autoSpaceDN w:val="0"/>
        <w:adjustRightInd w:val="0"/>
        <w:ind w:left="0" w:firstLine="709"/>
        <w:contextualSpacing/>
        <w:rPr>
          <w:rFonts w:eastAsia="Calibri"/>
          <w:sz w:val="28"/>
          <w:szCs w:val="22"/>
          <w:lang w:eastAsia="en-US"/>
        </w:rPr>
      </w:pPr>
      <w:r>
        <w:rPr>
          <w:rFonts w:eastAsia="Calibri"/>
          <w:sz w:val="28"/>
          <w:szCs w:val="22"/>
          <w:lang w:eastAsia="en-US"/>
        </w:rPr>
        <w:t>ответственность окружающей среды, стремясь оптимизировать процессы производства.</w:t>
      </w:r>
    </w:p>
    <w:p w14:paraId="7861C09C">
      <w:pPr>
        <w:widowControl w:val="0"/>
        <w:numPr>
          <w:ilvl w:val="0"/>
          <w:numId w:val="1"/>
        </w:numPr>
        <w:tabs>
          <w:tab w:val="left" w:pos="993"/>
        </w:tabs>
        <w:autoSpaceDE w:val="0"/>
        <w:autoSpaceDN w:val="0"/>
        <w:adjustRightInd w:val="0"/>
        <w:ind w:left="0" w:firstLine="709"/>
        <w:contextualSpacing/>
        <w:rPr>
          <w:rFonts w:eastAsia="Calibri"/>
          <w:sz w:val="28"/>
          <w:szCs w:val="22"/>
          <w:lang w:eastAsia="en-US"/>
        </w:rPr>
      </w:pPr>
      <w:r>
        <w:rPr>
          <w:rFonts w:eastAsia="Calibri"/>
          <w:sz w:val="28"/>
          <w:szCs w:val="22"/>
          <w:lang w:eastAsia="en-US"/>
        </w:rPr>
        <w:t>клиентов, стремясь максимально удовлетворить их потребности и повысить эффективность работы;</w:t>
      </w:r>
    </w:p>
    <w:p w14:paraId="59270680">
      <w:pPr>
        <w:widowControl w:val="0"/>
        <w:numPr>
          <w:ilvl w:val="0"/>
          <w:numId w:val="1"/>
        </w:numPr>
        <w:tabs>
          <w:tab w:val="left" w:pos="993"/>
        </w:tabs>
        <w:autoSpaceDE w:val="0"/>
        <w:autoSpaceDN w:val="0"/>
        <w:adjustRightInd w:val="0"/>
        <w:ind w:left="0" w:firstLine="709"/>
        <w:contextualSpacing/>
        <w:rPr>
          <w:rFonts w:eastAsia="Calibri"/>
          <w:sz w:val="28"/>
          <w:szCs w:val="22"/>
          <w:lang w:eastAsia="en-US"/>
        </w:rPr>
      </w:pPr>
      <w:r>
        <w:rPr>
          <w:rFonts w:eastAsia="Calibri"/>
          <w:sz w:val="28"/>
          <w:szCs w:val="22"/>
          <w:lang w:eastAsia="en-US"/>
        </w:rPr>
        <w:t>сотрудников, создавая максимально комфортные условия труда, достойную оплату, высокие социальные гарантии и уверенность в завтрашнем дне;</w:t>
      </w:r>
    </w:p>
    <w:p w14:paraId="493130A5">
      <w:pPr>
        <w:widowControl w:val="0"/>
        <w:numPr>
          <w:ilvl w:val="0"/>
          <w:numId w:val="1"/>
        </w:numPr>
        <w:tabs>
          <w:tab w:val="left" w:pos="993"/>
        </w:tabs>
        <w:autoSpaceDE w:val="0"/>
        <w:autoSpaceDN w:val="0"/>
        <w:adjustRightInd w:val="0"/>
        <w:ind w:left="0" w:firstLine="709"/>
        <w:contextualSpacing/>
        <w:rPr>
          <w:rFonts w:eastAsia="Calibri"/>
          <w:sz w:val="28"/>
          <w:szCs w:val="22"/>
          <w:lang w:eastAsia="en-US"/>
        </w:rPr>
      </w:pPr>
      <w:r>
        <w:rPr>
          <w:rFonts w:eastAsia="Calibri"/>
          <w:sz w:val="28"/>
          <w:szCs w:val="22"/>
          <w:lang w:eastAsia="en-US"/>
        </w:rPr>
        <w:t>за своих покупателей, предлагая им высококачественные продукты, способствующие сохранению здоровья и поддержанию хорошего самочувствия;</w:t>
      </w:r>
    </w:p>
    <w:p w14:paraId="7F24031A">
      <w:pPr>
        <w:widowControl w:val="0"/>
        <w:numPr>
          <w:ilvl w:val="0"/>
          <w:numId w:val="1"/>
        </w:numPr>
        <w:tabs>
          <w:tab w:val="left" w:pos="993"/>
        </w:tabs>
        <w:autoSpaceDE w:val="0"/>
        <w:autoSpaceDN w:val="0"/>
        <w:adjustRightInd w:val="0"/>
        <w:ind w:left="0" w:firstLine="709"/>
        <w:contextualSpacing/>
        <w:rPr>
          <w:rFonts w:eastAsia="Calibri"/>
          <w:sz w:val="28"/>
          <w:szCs w:val="22"/>
          <w:lang w:eastAsia="en-US"/>
        </w:rPr>
      </w:pPr>
      <w:r>
        <w:rPr>
          <w:rFonts w:eastAsia="Calibri"/>
          <w:sz w:val="28"/>
          <w:szCs w:val="22"/>
          <w:lang w:eastAsia="en-US"/>
        </w:rPr>
        <w:t xml:space="preserve">все производственные операции компании соответствуют требованиям экологического стандарта качества </w:t>
      </w:r>
      <w:r>
        <w:rPr>
          <w:rFonts w:eastAsia="Calibri"/>
          <w:sz w:val="28"/>
          <w:szCs w:val="22"/>
          <w:lang w:val="en-US" w:eastAsia="en-US"/>
        </w:rPr>
        <w:t>ISO</w:t>
      </w:r>
      <w:r>
        <w:rPr>
          <w:rFonts w:eastAsia="Calibri"/>
          <w:sz w:val="28"/>
          <w:szCs w:val="22"/>
          <w:lang w:eastAsia="en-US"/>
        </w:rPr>
        <w:t xml:space="preserve"> 14001.</w:t>
      </w:r>
    </w:p>
    <w:p w14:paraId="2398027E">
      <w:pPr>
        <w:widowControl w:val="0"/>
        <w:autoSpaceDE w:val="0"/>
        <w:autoSpaceDN w:val="0"/>
        <w:adjustRightInd w:val="0"/>
        <w:rPr>
          <w:rFonts w:eastAsia="Calibri"/>
          <w:sz w:val="28"/>
          <w:szCs w:val="22"/>
          <w:lang w:eastAsia="en-US"/>
        </w:rPr>
      </w:pPr>
      <w:r>
        <w:rPr>
          <w:rFonts w:eastAsia="Calibri"/>
          <w:sz w:val="28"/>
          <w:szCs w:val="22"/>
          <w:lang w:eastAsia="en-US"/>
        </w:rPr>
        <w:t>Качество и безопасность продукции гарантируется заводом-изготовителем, а также системой контроля качества продукции, разработанной в компании.</w:t>
      </w:r>
    </w:p>
    <w:p w14:paraId="19A473F7">
      <w:pPr>
        <w:widowControl w:val="0"/>
        <w:autoSpaceDE w:val="0"/>
        <w:autoSpaceDN w:val="0"/>
        <w:adjustRightInd w:val="0"/>
        <w:rPr>
          <w:rFonts w:eastAsia="Calibri"/>
          <w:sz w:val="28"/>
          <w:szCs w:val="22"/>
          <w:lang w:eastAsia="en-US"/>
        </w:rPr>
      </w:pPr>
      <w:r>
        <w:rPr>
          <w:rFonts w:eastAsia="Calibri"/>
          <w:sz w:val="28"/>
          <w:szCs w:val="22"/>
          <w:lang w:eastAsia="en-US"/>
        </w:rPr>
        <w:t xml:space="preserve">На предприятии сертифицированы 6 систем менеджмента качества: система менеджмента качества в соответствии с требованиями государственного стандарта СТБ 1470-2012, СТБ </w:t>
      </w:r>
      <w:r>
        <w:rPr>
          <w:rFonts w:eastAsia="Calibri"/>
          <w:sz w:val="28"/>
          <w:szCs w:val="22"/>
          <w:lang w:val="en-US" w:eastAsia="en-US"/>
        </w:rPr>
        <w:t>ISO</w:t>
      </w:r>
      <w:r>
        <w:rPr>
          <w:rFonts w:eastAsia="Calibri"/>
          <w:sz w:val="28"/>
          <w:szCs w:val="22"/>
          <w:lang w:eastAsia="en-US"/>
        </w:rPr>
        <w:t xml:space="preserve"> 9001-2015, СТБ </w:t>
      </w:r>
      <w:r>
        <w:rPr>
          <w:rFonts w:eastAsia="Calibri"/>
          <w:sz w:val="28"/>
          <w:szCs w:val="22"/>
          <w:lang w:val="en-US" w:eastAsia="en-US"/>
        </w:rPr>
        <w:t>ISO</w:t>
      </w:r>
      <w:r>
        <w:rPr>
          <w:rFonts w:eastAsia="Calibri"/>
          <w:sz w:val="28"/>
          <w:szCs w:val="22"/>
          <w:lang w:eastAsia="en-US"/>
        </w:rPr>
        <w:t xml:space="preserve"> 14001-2017, ГОСТ </w:t>
      </w:r>
      <w:r>
        <w:rPr>
          <w:rFonts w:eastAsia="Calibri"/>
          <w:sz w:val="28"/>
          <w:szCs w:val="22"/>
          <w:lang w:val="en-US" w:eastAsia="en-US"/>
        </w:rPr>
        <w:t>ISO</w:t>
      </w:r>
      <w:r>
        <w:rPr>
          <w:rFonts w:eastAsia="Calibri"/>
          <w:sz w:val="28"/>
          <w:szCs w:val="22"/>
          <w:lang w:eastAsia="en-US"/>
        </w:rPr>
        <w:t>/</w:t>
      </w:r>
      <w:r>
        <w:rPr>
          <w:rFonts w:eastAsia="Calibri"/>
          <w:sz w:val="28"/>
          <w:szCs w:val="22"/>
          <w:lang w:val="en-US" w:eastAsia="en-US"/>
        </w:rPr>
        <w:t>IEC</w:t>
      </w:r>
      <w:r>
        <w:rPr>
          <w:rFonts w:eastAsia="Calibri"/>
          <w:sz w:val="28"/>
          <w:szCs w:val="22"/>
          <w:lang w:eastAsia="en-US"/>
        </w:rPr>
        <w:t xml:space="preserve"> 17025-2019, система менеджмента безопасности пищевых продуктов в соответствии с требованиями международного стандарта </w:t>
      </w:r>
      <w:r>
        <w:rPr>
          <w:rFonts w:eastAsia="Calibri"/>
          <w:sz w:val="28"/>
          <w:szCs w:val="22"/>
          <w:lang w:val="en-US" w:eastAsia="en-US"/>
        </w:rPr>
        <w:t>ISO</w:t>
      </w:r>
      <w:r>
        <w:rPr>
          <w:rFonts w:eastAsia="Calibri"/>
          <w:sz w:val="28"/>
          <w:szCs w:val="22"/>
          <w:lang w:eastAsia="en-US"/>
        </w:rPr>
        <w:t xml:space="preserve"> 22000:2018, а также сертификат Халяль.</w:t>
      </w:r>
    </w:p>
    <w:p w14:paraId="55019C8D">
      <w:pPr>
        <w:widowControl w:val="0"/>
        <w:autoSpaceDE w:val="0"/>
        <w:autoSpaceDN w:val="0"/>
        <w:adjustRightInd w:val="0"/>
        <w:rPr>
          <w:rFonts w:eastAsia="Calibri"/>
          <w:sz w:val="28"/>
          <w:szCs w:val="22"/>
          <w:lang w:eastAsia="en-US"/>
        </w:rPr>
      </w:pPr>
      <w:r>
        <w:rPr>
          <w:rFonts w:eastAsia="Calibri"/>
          <w:sz w:val="28"/>
          <w:szCs w:val="22"/>
          <w:lang w:eastAsia="en-US"/>
        </w:rPr>
        <w:t>Вся продукция имеет декларации о соответствии или свидетельства о государственной регистрации и соответствует требованиям Технических Регламентов Таможенного Союза.</w:t>
      </w:r>
    </w:p>
    <w:p w14:paraId="0EF05EC9">
      <w:pPr>
        <w:rPr>
          <w:sz w:val="28"/>
          <w:szCs w:val="28"/>
        </w:rPr>
      </w:pPr>
      <w:r>
        <w:rPr>
          <w:sz w:val="28"/>
          <w:szCs w:val="28"/>
        </w:rPr>
        <w:t>Главной задачей является качественная переработка сырья (молока) и производство молочной продукции по безотходной технологии.</w:t>
      </w:r>
    </w:p>
    <w:p w14:paraId="3670F007">
      <w:r>
        <w:rPr>
          <w:sz w:val="28"/>
          <w:szCs w:val="28"/>
        </w:rPr>
        <w:t>Главной целью деятельности ОАО «Слуцкий сыродельный комбинат» является обеспечение потребителей конкурентоспособной продукцией. Краткосрочные цели ОАО «Слуцкий сыродельный комбинат»: увеличение темпов роста прибыли; повышение дивидендов; рост оборачиваемости капитала; повышение доходов от инвестирования капитала. Долгосрочными целями, определяющими стратегическую деятельность предприятия, являются следующие: увеличение доли рынка; повышение качества и конкурентоспособности продукции; уменьшение затрат в сравнении с равными конкурентами; переход на более широкий и привлекательный ассортимент.</w:t>
      </w:r>
    </w:p>
    <w:p w14:paraId="25B5206D">
      <w:pPr>
        <w:widowControl w:val="0"/>
        <w:autoSpaceDE w:val="0"/>
        <w:autoSpaceDN w:val="0"/>
        <w:adjustRightInd w:val="0"/>
        <w:rPr>
          <w:rFonts w:eastAsia="Calibri"/>
          <w:sz w:val="28"/>
          <w:szCs w:val="22"/>
          <w:lang w:eastAsia="en-US"/>
        </w:rPr>
      </w:pPr>
      <w:r>
        <w:rPr>
          <w:rFonts w:eastAsia="Calibri"/>
          <w:sz w:val="28"/>
          <w:szCs w:val="22"/>
          <w:lang w:eastAsia="en-US"/>
        </w:rPr>
        <w:t>В Минской области насчитывается около 20 предприятий перерабатывающих молоко. Одним из крупнейших комбинатов по переработке молока является ОАО «Слуцкий сыродельный комбинат».</w:t>
      </w:r>
    </w:p>
    <w:p w14:paraId="30A9ADF2">
      <w:pPr>
        <w:widowControl w:val="0"/>
        <w:autoSpaceDE w:val="0"/>
        <w:autoSpaceDN w:val="0"/>
        <w:adjustRightInd w:val="0"/>
        <w:rPr>
          <w:rFonts w:eastAsia="Calibri"/>
          <w:sz w:val="28"/>
          <w:szCs w:val="22"/>
          <w:lang w:eastAsia="en-US"/>
        </w:rPr>
      </w:pPr>
      <w:r>
        <w:rPr>
          <w:rFonts w:eastAsia="Calibri"/>
          <w:sz w:val="28"/>
          <w:szCs w:val="22"/>
          <w:lang w:eastAsia="en-US"/>
        </w:rPr>
        <w:t>Развитие молочной отрасли промышленности в городе Слуцке начато строительством в 1932 году и сдачей в эксплуатацию в мае 1935 года маслосырзавода. Проектная мощность его по переработке молока составила 2000 тонн в год, численность рабочих - 35 человек. В 1941 году мощность завода достигла по переработке молока 2500 тонн в год. 25 мая 1943 года подпольной группой, действующей на заводе, он был сожжен. В июле 1944 года начались работы по восстановлению завода и уже в сентябре была выпущена первая продукция. В 1948 году  производство молока достигло 8000 тонн в год, количество работающих составило 70 человек. В 1954 году вступил в эксплуатацию цех мороженого, в 1956 году - кефирный цех, в 1961 году - котельная завода, в 1965 году - цех по производству молочного сахара, в 1966 году - компрессорная и сметанотворожный цех. К 70-м годам имеющиеся мощности уже не в состоянии были переработать объемы поступающего сырья в районе. Именно это и вызвало необходимость строительства нового завода.</w:t>
      </w:r>
    </w:p>
    <w:p w14:paraId="7882E72A">
      <w:pPr>
        <w:widowControl w:val="0"/>
        <w:autoSpaceDE w:val="0"/>
        <w:autoSpaceDN w:val="0"/>
        <w:adjustRightInd w:val="0"/>
        <w:rPr>
          <w:rFonts w:eastAsia="Calibri"/>
          <w:sz w:val="28"/>
          <w:szCs w:val="22"/>
          <w:lang w:eastAsia="en-US"/>
        </w:rPr>
      </w:pPr>
      <w:r>
        <w:rPr>
          <w:rFonts w:eastAsia="Calibri"/>
          <w:sz w:val="28"/>
          <w:szCs w:val="22"/>
          <w:lang w:eastAsia="en-US"/>
        </w:rPr>
        <w:t>Строительство нового завода в городе Слуцке началось в апреле 1978 года. Действующий маслозавод был преобразован в производственный участок сыродельного комбината. На производственном участке за 1982 год было произведено масла - 2156 т., сыра Пошехонского - 505 т., сыра Костромского - 98 т.</w:t>
      </w:r>
    </w:p>
    <w:p w14:paraId="50EB36AF">
      <w:pPr>
        <w:widowControl w:val="0"/>
        <w:autoSpaceDE w:val="0"/>
        <w:autoSpaceDN w:val="0"/>
        <w:adjustRightInd w:val="0"/>
        <w:rPr>
          <w:rFonts w:eastAsia="Calibri"/>
          <w:sz w:val="28"/>
          <w:szCs w:val="22"/>
          <w:lang w:eastAsia="en-US"/>
        </w:rPr>
      </w:pPr>
      <w:r>
        <w:rPr>
          <w:rFonts w:eastAsia="Calibri"/>
          <w:sz w:val="28"/>
          <w:szCs w:val="22"/>
          <w:lang w:eastAsia="en-US"/>
        </w:rPr>
        <w:t>Начальником сыродельного цеха с 1 августа 1983 года назначена  Мостович И.В. В состав цеха вошли:</w:t>
      </w:r>
    </w:p>
    <w:p w14:paraId="6A9DBE4C">
      <w:pPr>
        <w:pStyle w:val="19"/>
        <w:widowControl w:val="0"/>
        <w:numPr>
          <w:ilvl w:val="0"/>
          <w:numId w:val="2"/>
        </w:numPr>
        <w:tabs>
          <w:tab w:val="left" w:pos="851"/>
        </w:tabs>
        <w:autoSpaceDE w:val="0"/>
        <w:autoSpaceDN w:val="0"/>
        <w:adjustRightInd w:val="0"/>
        <w:spacing w:after="0" w:line="360" w:lineRule="exact"/>
        <w:ind w:left="992" w:hanging="357"/>
        <w:rPr>
          <w:rFonts w:ascii="Times New Roman" w:hAnsi="Times New Roman"/>
          <w:sz w:val="28"/>
        </w:rPr>
      </w:pPr>
      <w:r>
        <w:rPr>
          <w:rFonts w:ascii="Times New Roman" w:hAnsi="Times New Roman"/>
          <w:sz w:val="28"/>
        </w:rPr>
        <w:t>участок выработки сыра;</w:t>
      </w:r>
    </w:p>
    <w:p w14:paraId="409A6AF0">
      <w:pPr>
        <w:pStyle w:val="19"/>
        <w:widowControl w:val="0"/>
        <w:numPr>
          <w:ilvl w:val="0"/>
          <w:numId w:val="2"/>
        </w:numPr>
        <w:tabs>
          <w:tab w:val="left" w:pos="851"/>
        </w:tabs>
        <w:autoSpaceDE w:val="0"/>
        <w:autoSpaceDN w:val="0"/>
        <w:adjustRightInd w:val="0"/>
        <w:spacing w:after="0" w:line="360" w:lineRule="exact"/>
        <w:ind w:left="992" w:hanging="357"/>
        <w:rPr>
          <w:rFonts w:ascii="Times New Roman" w:hAnsi="Times New Roman"/>
          <w:sz w:val="28"/>
        </w:rPr>
      </w:pPr>
      <w:r>
        <w:rPr>
          <w:rFonts w:ascii="Times New Roman" w:hAnsi="Times New Roman"/>
          <w:sz w:val="28"/>
        </w:rPr>
        <w:t>солильное отделение;</w:t>
      </w:r>
    </w:p>
    <w:p w14:paraId="7F05404A">
      <w:pPr>
        <w:pStyle w:val="19"/>
        <w:widowControl w:val="0"/>
        <w:numPr>
          <w:ilvl w:val="0"/>
          <w:numId w:val="2"/>
        </w:numPr>
        <w:tabs>
          <w:tab w:val="left" w:pos="851"/>
        </w:tabs>
        <w:autoSpaceDE w:val="0"/>
        <w:autoSpaceDN w:val="0"/>
        <w:adjustRightInd w:val="0"/>
        <w:spacing w:after="0" w:line="360" w:lineRule="exact"/>
        <w:ind w:left="992" w:hanging="357"/>
        <w:rPr>
          <w:rFonts w:ascii="Times New Roman" w:hAnsi="Times New Roman"/>
          <w:sz w:val="28"/>
        </w:rPr>
      </w:pPr>
      <w:r>
        <w:rPr>
          <w:rFonts w:ascii="Times New Roman" w:hAnsi="Times New Roman"/>
          <w:sz w:val="28"/>
        </w:rPr>
        <w:t>участок обработки сыра;</w:t>
      </w:r>
    </w:p>
    <w:p w14:paraId="0780658D">
      <w:pPr>
        <w:pStyle w:val="19"/>
        <w:widowControl w:val="0"/>
        <w:numPr>
          <w:ilvl w:val="0"/>
          <w:numId w:val="2"/>
        </w:numPr>
        <w:tabs>
          <w:tab w:val="left" w:pos="851"/>
        </w:tabs>
        <w:autoSpaceDE w:val="0"/>
        <w:autoSpaceDN w:val="0"/>
        <w:adjustRightInd w:val="0"/>
        <w:spacing w:after="0" w:line="360" w:lineRule="exact"/>
        <w:ind w:left="992" w:hanging="357"/>
        <w:rPr>
          <w:rFonts w:ascii="Times New Roman" w:hAnsi="Times New Roman"/>
          <w:sz w:val="28"/>
        </w:rPr>
      </w:pPr>
      <w:r>
        <w:rPr>
          <w:rFonts w:ascii="Times New Roman" w:hAnsi="Times New Roman"/>
          <w:sz w:val="28"/>
        </w:rPr>
        <w:t>участок упаковки сыра.</w:t>
      </w:r>
    </w:p>
    <w:p w14:paraId="63C47FB4">
      <w:pPr>
        <w:widowControl w:val="0"/>
        <w:autoSpaceDE w:val="0"/>
        <w:autoSpaceDN w:val="0"/>
        <w:adjustRightInd w:val="0"/>
        <w:rPr>
          <w:rFonts w:eastAsia="Calibri"/>
          <w:sz w:val="28"/>
          <w:szCs w:val="22"/>
          <w:lang w:eastAsia="en-US"/>
        </w:rPr>
      </w:pPr>
      <w:r>
        <w:rPr>
          <w:rFonts w:eastAsia="Calibri"/>
          <w:sz w:val="28"/>
          <w:szCs w:val="22"/>
          <w:lang w:eastAsia="en-US"/>
        </w:rPr>
        <w:t>К концу 1983 года на комбинате насчитывалось 710 работающих. Из их служащих - 92 человека. Принято новых рабочих 201 человек.</w:t>
      </w:r>
    </w:p>
    <w:p w14:paraId="0464000D">
      <w:pPr>
        <w:widowControl w:val="0"/>
        <w:autoSpaceDE w:val="0"/>
        <w:autoSpaceDN w:val="0"/>
        <w:adjustRightInd w:val="0"/>
        <w:rPr>
          <w:rFonts w:eastAsia="Calibri"/>
          <w:sz w:val="28"/>
          <w:szCs w:val="22"/>
          <w:lang w:eastAsia="en-US"/>
        </w:rPr>
      </w:pPr>
      <w:r>
        <w:rPr>
          <w:rFonts w:eastAsia="Calibri"/>
          <w:sz w:val="28"/>
          <w:szCs w:val="22"/>
          <w:lang w:eastAsia="en-US"/>
        </w:rPr>
        <w:t>В июле 1986 года проводился областной смотр-конкурс качества сыров и масла. Слуцкий комбинат занял в этом смотре второе призовое место и награжден денежной премией. В 1987 году комбинат был обеспечен всеми необходимыми материальными ресурсами: сырьем, тепловой и электроэнергией, моющими дезинфицирующими средствами, тарой, вспомогательными материалами.</w:t>
      </w:r>
    </w:p>
    <w:p w14:paraId="0B62962B">
      <w:pPr>
        <w:widowControl w:val="0"/>
        <w:autoSpaceDE w:val="0"/>
        <w:autoSpaceDN w:val="0"/>
        <w:adjustRightInd w:val="0"/>
        <w:rPr>
          <w:rFonts w:eastAsia="Calibri"/>
          <w:sz w:val="28"/>
          <w:szCs w:val="22"/>
          <w:lang w:eastAsia="en-US"/>
        </w:rPr>
      </w:pPr>
      <w:r>
        <w:rPr>
          <w:rFonts w:eastAsia="Calibri"/>
          <w:sz w:val="28"/>
          <w:szCs w:val="22"/>
          <w:lang w:eastAsia="en-US"/>
        </w:rPr>
        <w:t xml:space="preserve">В 1995 году, 26 июня, Слуцкий сыродельный комбинат был переименован в открытое акционерное общество «Слуцкий сыродельный комбинат». Главным органом управления стало общее собрание акционеров, которым был создан Наблюдательный совет. </w:t>
      </w:r>
    </w:p>
    <w:p w14:paraId="60279FE0">
      <w:pPr>
        <w:widowControl w:val="0"/>
        <w:autoSpaceDE w:val="0"/>
        <w:autoSpaceDN w:val="0"/>
        <w:adjustRightInd w:val="0"/>
        <w:rPr>
          <w:rFonts w:eastAsia="Calibri"/>
          <w:sz w:val="28"/>
          <w:szCs w:val="22"/>
          <w:lang w:eastAsia="en-US"/>
        </w:rPr>
      </w:pPr>
      <w:r>
        <w:rPr>
          <w:rFonts w:eastAsia="Calibri"/>
          <w:sz w:val="28"/>
          <w:szCs w:val="22"/>
          <w:lang w:eastAsia="en-US"/>
        </w:rPr>
        <w:t>26 сентября 2005 года комбинат получил сертификат системы менеджмента качества СТБ ИСО 9001-2009.</w:t>
      </w:r>
    </w:p>
    <w:p w14:paraId="6B2D2D50">
      <w:pPr>
        <w:widowControl w:val="0"/>
        <w:autoSpaceDE w:val="0"/>
        <w:autoSpaceDN w:val="0"/>
        <w:adjustRightInd w:val="0"/>
        <w:rPr>
          <w:rFonts w:eastAsia="Calibri"/>
          <w:sz w:val="28"/>
          <w:szCs w:val="22"/>
          <w:lang w:eastAsia="en-US"/>
        </w:rPr>
      </w:pPr>
      <w:r>
        <w:rPr>
          <w:rFonts w:eastAsia="Calibri"/>
          <w:sz w:val="28"/>
          <w:szCs w:val="22"/>
          <w:lang w:eastAsia="en-US"/>
        </w:rPr>
        <w:t>Во втором полугодии 2006 года проведена модернизация сыродельного цеха. Установлена новая линия марки DAMROW по производству твердых сычужных сыров производительностью 300 тонн в сутки по молоку.</w:t>
      </w:r>
    </w:p>
    <w:p w14:paraId="3F304734">
      <w:pPr>
        <w:widowControl w:val="0"/>
        <w:autoSpaceDE w:val="0"/>
        <w:autoSpaceDN w:val="0"/>
        <w:adjustRightInd w:val="0"/>
        <w:rPr>
          <w:rFonts w:eastAsia="Calibri"/>
          <w:sz w:val="28"/>
          <w:szCs w:val="22"/>
          <w:lang w:eastAsia="en-US"/>
        </w:rPr>
      </w:pPr>
      <w:r>
        <w:rPr>
          <w:rFonts w:eastAsia="Calibri"/>
          <w:sz w:val="28"/>
          <w:szCs w:val="22"/>
          <w:lang w:eastAsia="en-US"/>
        </w:rPr>
        <w:t>10 декабря 2007 года комбинат получил сертификат удостоверяющий, что система управления качеством и безопасностью производства и хранения сыров сычужных, на основе анализа рисков и критических контрольных точек НАССР соответствует требованиям СТБ 1470-2004.</w:t>
      </w:r>
    </w:p>
    <w:p w14:paraId="14B86CB2">
      <w:pPr>
        <w:widowControl w:val="0"/>
        <w:autoSpaceDE w:val="0"/>
        <w:autoSpaceDN w:val="0"/>
        <w:adjustRightInd w:val="0"/>
        <w:rPr>
          <w:rFonts w:eastAsia="Calibri"/>
          <w:sz w:val="28"/>
          <w:szCs w:val="22"/>
          <w:lang w:eastAsia="en-US"/>
        </w:rPr>
      </w:pPr>
      <w:r>
        <w:rPr>
          <w:rFonts w:eastAsia="Calibri"/>
          <w:sz w:val="28"/>
          <w:szCs w:val="22"/>
          <w:lang w:eastAsia="en-US"/>
        </w:rPr>
        <w:t xml:space="preserve">В период 2007-2008гг. в состав ОАО «Слуцкий сыродельный комбинат» </w:t>
      </w:r>
    </w:p>
    <w:p w14:paraId="3A287A85">
      <w:pPr>
        <w:widowControl w:val="0"/>
        <w:autoSpaceDE w:val="0"/>
        <w:autoSpaceDN w:val="0"/>
        <w:adjustRightInd w:val="0"/>
        <w:rPr>
          <w:rFonts w:eastAsia="Calibri"/>
          <w:sz w:val="28"/>
          <w:szCs w:val="22"/>
          <w:lang w:eastAsia="en-US"/>
        </w:rPr>
      </w:pPr>
      <w:r>
        <w:rPr>
          <w:rFonts w:eastAsia="Calibri"/>
          <w:sz w:val="28"/>
          <w:szCs w:val="22"/>
          <w:lang w:eastAsia="en-US"/>
        </w:rPr>
        <w:t>вошли Узденский городской молочный завод, Стародорожский маслозавод, Пуховичский городской молочный завод, СПК «Знаменский». Они были преобразованы в Узденский, Стародорожский, Пуховичский производственные участки и Сельскохозяйственный филиал Слуцкого сыродельного комбината соответственно [10].</w:t>
      </w:r>
    </w:p>
    <w:p w14:paraId="3DF117FC">
      <w:pPr>
        <w:widowControl w:val="0"/>
        <w:autoSpaceDE w:val="0"/>
        <w:autoSpaceDN w:val="0"/>
        <w:adjustRightInd w:val="0"/>
        <w:rPr>
          <w:rFonts w:eastAsia="Calibri"/>
          <w:sz w:val="28"/>
          <w:szCs w:val="22"/>
          <w:lang w:eastAsia="en-US"/>
        </w:rPr>
      </w:pPr>
      <w:r>
        <w:rPr>
          <w:rFonts w:eastAsia="Calibri"/>
          <w:sz w:val="28"/>
          <w:szCs w:val="22"/>
          <w:lang w:eastAsia="en-US"/>
        </w:rPr>
        <w:t xml:space="preserve">В настоящее время на комбинате действует новая линия по производству сыров твердых сычужных, производства Датской фирмы «Damrow A/S». Линия приобретена предприятием за собственные средства. Благодаря ней предприятие увеличило объем сыров в четыре раза.  </w:t>
      </w:r>
    </w:p>
    <w:p w14:paraId="6531E5F4">
      <w:pPr>
        <w:widowControl w:val="0"/>
        <w:autoSpaceDE w:val="0"/>
        <w:autoSpaceDN w:val="0"/>
        <w:adjustRightInd w:val="0"/>
        <w:rPr>
          <w:rFonts w:eastAsia="Calibri"/>
          <w:sz w:val="28"/>
          <w:szCs w:val="22"/>
          <w:lang w:eastAsia="en-US"/>
        </w:rPr>
      </w:pPr>
      <w:r>
        <w:rPr>
          <w:rFonts w:eastAsia="Calibri"/>
          <w:sz w:val="28"/>
          <w:szCs w:val="22"/>
          <w:lang w:eastAsia="en-US"/>
        </w:rPr>
        <w:t xml:space="preserve">В 2012 году Слуцкий сыродельный комбинат продолжил укрупнение и в состав предприятия вошли Солигорский ГМЗ, Любанский МСЗ, Клецкий МЗ совместно с Несвижским производственным участком и СПК «Клецкий», Копыльский МСЗ  в качестве филиалов. Численность комбината с учетом производственных участков и  филиалов стала более 3500 человек. </w:t>
      </w:r>
    </w:p>
    <w:p w14:paraId="789B73EF">
      <w:pPr>
        <w:widowControl w:val="0"/>
        <w:autoSpaceDE w:val="0"/>
        <w:autoSpaceDN w:val="0"/>
        <w:adjustRightInd w:val="0"/>
        <w:rPr>
          <w:rFonts w:eastAsia="Calibri"/>
          <w:sz w:val="28"/>
          <w:szCs w:val="22"/>
          <w:lang w:eastAsia="en-US"/>
        </w:rPr>
      </w:pPr>
      <w:r>
        <w:rPr>
          <w:rFonts w:eastAsia="Calibri"/>
          <w:sz w:val="28"/>
          <w:szCs w:val="22"/>
          <w:lang w:eastAsia="en-US"/>
        </w:rPr>
        <w:t>В 2013 году введена в эксплуатацию новая линия по производству мороженого. Принято решение о создании новой ТМ «Комплимилк». Философия нового бренда звучит – молочная продукция, достойная комплиментов.</w:t>
      </w:r>
    </w:p>
    <w:p w14:paraId="35D1FA41">
      <w:pPr>
        <w:widowControl w:val="0"/>
        <w:autoSpaceDE w:val="0"/>
        <w:autoSpaceDN w:val="0"/>
        <w:adjustRightInd w:val="0"/>
        <w:rPr>
          <w:rFonts w:eastAsia="Calibri"/>
          <w:sz w:val="28"/>
          <w:szCs w:val="22"/>
          <w:lang w:eastAsia="en-US"/>
        </w:rPr>
      </w:pPr>
      <w:r>
        <w:rPr>
          <w:rFonts w:eastAsia="Calibri"/>
          <w:sz w:val="28"/>
          <w:szCs w:val="22"/>
          <w:lang w:eastAsia="en-US"/>
        </w:rPr>
        <w:t>В 2014 году введена в эксплуатацию собственная мини-ТЭЦ предприятия, состоящая из 5 кластеров микротурбин и 4 котлов-утилизаторов. За счет сжигания природного газа происходит выработка тепловой и электрической энергии, которые идут на нужды предприятия.</w:t>
      </w:r>
    </w:p>
    <w:p w14:paraId="537A5DB0">
      <w:pPr>
        <w:widowControl w:val="0"/>
        <w:autoSpaceDE w:val="0"/>
        <w:autoSpaceDN w:val="0"/>
        <w:adjustRightInd w:val="0"/>
        <w:rPr>
          <w:rFonts w:eastAsia="Calibri"/>
          <w:sz w:val="28"/>
          <w:szCs w:val="22"/>
          <w:lang w:eastAsia="en-US"/>
        </w:rPr>
      </w:pPr>
      <w:r>
        <w:rPr>
          <w:rFonts w:eastAsia="Calibri"/>
          <w:sz w:val="28"/>
          <w:szCs w:val="22"/>
          <w:lang w:eastAsia="en-US"/>
        </w:rPr>
        <w:t>В 2015 году приобретен и успешно функционирует сепаратор сливкоотделитель типа MLS 270D-PG саморазгружающейся производительностью по обезжириванию теплого молоко 25000 литров молока в час. Внедрение данной единицы оборудования позволило значительно повысить качество производимого предприятием сливочного масла.</w:t>
      </w:r>
    </w:p>
    <w:p w14:paraId="09B303B0">
      <w:pPr>
        <w:widowControl w:val="0"/>
        <w:autoSpaceDE w:val="0"/>
        <w:autoSpaceDN w:val="0"/>
        <w:adjustRightInd w:val="0"/>
        <w:rPr>
          <w:rFonts w:eastAsia="Calibri"/>
          <w:sz w:val="28"/>
          <w:szCs w:val="22"/>
          <w:lang w:eastAsia="en-US"/>
        </w:rPr>
      </w:pPr>
      <w:r>
        <w:rPr>
          <w:rFonts w:eastAsia="Calibri"/>
          <w:sz w:val="28"/>
          <w:szCs w:val="22"/>
          <w:lang w:eastAsia="en-US"/>
        </w:rPr>
        <w:t>В 2016 году произведена модернизация и техническое перевооружение творожного цеха на Клецком филиале ОАО «Слуцкий сыродельный комбинат». Что позволило увеличить производственную мощность цеха до 9 тонн/смену творога и творожных изделий.</w:t>
      </w:r>
    </w:p>
    <w:p w14:paraId="0E61BB8F">
      <w:pPr>
        <w:widowControl w:val="0"/>
        <w:autoSpaceDE w:val="0"/>
        <w:autoSpaceDN w:val="0"/>
        <w:adjustRightInd w:val="0"/>
        <w:rPr>
          <w:rFonts w:eastAsia="Calibri"/>
          <w:sz w:val="28"/>
          <w:szCs w:val="22"/>
          <w:lang w:eastAsia="en-US"/>
        </w:rPr>
      </w:pPr>
      <w:r>
        <w:rPr>
          <w:rFonts w:eastAsia="Calibri"/>
          <w:sz w:val="28"/>
          <w:szCs w:val="22"/>
          <w:lang w:eastAsia="en-US"/>
        </w:rPr>
        <w:t>В 2019 году в управление ОАО «Слуцкий сыродельный комбинат» передано предприятие Минской области ОАО «Здравушка-Милк».</w:t>
      </w:r>
    </w:p>
    <w:p w14:paraId="62F95E13">
      <w:pPr>
        <w:widowControl w:val="0"/>
        <w:autoSpaceDE w:val="0"/>
        <w:autoSpaceDN w:val="0"/>
        <w:adjustRightInd w:val="0"/>
        <w:rPr>
          <w:rFonts w:eastAsia="Calibri"/>
          <w:sz w:val="28"/>
          <w:szCs w:val="22"/>
          <w:lang w:eastAsia="en-US"/>
        </w:rPr>
      </w:pPr>
      <w:r>
        <w:rPr>
          <w:rFonts w:eastAsia="Calibri"/>
          <w:sz w:val="28"/>
          <w:szCs w:val="22"/>
          <w:lang w:eastAsia="en-US"/>
        </w:rPr>
        <w:t>Введена в эксплуатацию новая сыродельная линия для выработки полутвердых сыров, производительностью 25 тонн сыра в сутки. Совместно сыродельной линией поставлены две пастеризационно-охладительные установки и линия упаковки сыра в термоусадочные пакеты.</w:t>
      </w:r>
    </w:p>
    <w:p w14:paraId="2BE106DB">
      <w:pPr>
        <w:widowControl w:val="0"/>
        <w:autoSpaceDE w:val="0"/>
        <w:autoSpaceDN w:val="0"/>
        <w:adjustRightInd w:val="0"/>
        <w:rPr>
          <w:rFonts w:eastAsia="Calibri"/>
          <w:sz w:val="28"/>
          <w:szCs w:val="22"/>
          <w:lang w:eastAsia="en-US"/>
        </w:rPr>
      </w:pPr>
      <w:r>
        <w:rPr>
          <w:rFonts w:eastAsia="Calibri"/>
          <w:sz w:val="28"/>
          <w:szCs w:val="22"/>
          <w:lang w:eastAsia="en-US"/>
        </w:rPr>
        <w:t xml:space="preserve">В 2022 году в состав ОАО «Слуцкий сыродельный комбинат» вошло предприятие ОАО «Здравушка-Милк». Предприятие преобразовано в Филиал «Здравушка-Милк» ОАО «Слуцкий сыродельный комбинат». </w:t>
      </w:r>
    </w:p>
    <w:p w14:paraId="464F9F73">
      <w:pPr>
        <w:rPr>
          <w:sz w:val="28"/>
          <w:szCs w:val="24"/>
        </w:rPr>
      </w:pPr>
      <w:r>
        <w:rPr>
          <w:sz w:val="28"/>
          <w:szCs w:val="24"/>
        </w:rPr>
        <w:t xml:space="preserve">На ОАО «Слуцкий сыродельный комбинат» выделяют основное и вспомогательное производства, а также непромышленные хозяйства. </w:t>
      </w:r>
    </w:p>
    <w:p w14:paraId="77A4E880">
      <w:pPr>
        <w:rPr>
          <w:sz w:val="28"/>
          <w:szCs w:val="24"/>
        </w:rPr>
      </w:pPr>
      <w:r>
        <w:rPr>
          <w:sz w:val="28"/>
          <w:szCs w:val="24"/>
        </w:rPr>
        <w:t>К основному производству относятся: цех цельномолочной продукции мощностью 25 т/смену; сыродельный цех мощностью 10 т/смену; маслодельный цех мощностью 9 т/смену; цех мороженого мощностью 3,5 т/смену; цех плавленых сыров мощностью 2,5 т/смену; цех майонеза мощностью 3 т/смену; цех сублимационной сушки мощностью 0,33 т/смену.</w:t>
      </w:r>
    </w:p>
    <w:p w14:paraId="0C785BA8">
      <w:pPr>
        <w:rPr>
          <w:sz w:val="28"/>
          <w:szCs w:val="24"/>
        </w:rPr>
      </w:pPr>
      <w:r>
        <w:rPr>
          <w:sz w:val="28"/>
          <w:szCs w:val="24"/>
        </w:rPr>
        <w:t>К вспомогательному производству относится: аммиачно-компрессорные цеха; ремонтно-механические и ремонтно-строительные мастерские; транспортное хозяйство; производственно-бытовое обслуживание и санитарная обработка     (раздевалки, прачечные, швейный участок).</w:t>
      </w:r>
    </w:p>
    <w:p w14:paraId="0060F7E7">
      <w:pPr>
        <w:rPr>
          <w:sz w:val="28"/>
          <w:szCs w:val="24"/>
        </w:rPr>
      </w:pPr>
      <w:r>
        <w:rPr>
          <w:sz w:val="28"/>
          <w:szCs w:val="24"/>
        </w:rPr>
        <w:t xml:space="preserve">К непромышленным хозяйствам относятся: общежитие; магазин; ларьки; </w:t>
      </w:r>
      <w:r>
        <w:rPr>
          <w:bCs/>
          <w:sz w:val="28"/>
          <w:szCs w:val="24"/>
        </w:rPr>
        <w:t xml:space="preserve">медицинский кабинет. </w:t>
      </w:r>
    </w:p>
    <w:p w14:paraId="2313116A">
      <w:pPr>
        <w:rPr>
          <w:sz w:val="28"/>
          <w:szCs w:val="24"/>
        </w:rPr>
      </w:pPr>
      <w:r>
        <w:rPr>
          <w:sz w:val="28"/>
          <w:szCs w:val="24"/>
        </w:rPr>
        <w:t xml:space="preserve">На предприятии ОАО «Слуцкий сыродельный комбинат» присутствует огромное количество производственных процессов характерных для каждого отдельного вида продукции. Все эти процессы находятся на очень высоком качественном уровне.  </w:t>
      </w:r>
    </w:p>
    <w:p w14:paraId="2D8FE7B4">
      <w:pPr>
        <w:widowControl w:val="0"/>
        <w:autoSpaceDE w:val="0"/>
        <w:autoSpaceDN w:val="0"/>
        <w:adjustRightInd w:val="0"/>
        <w:rPr>
          <w:sz w:val="28"/>
          <w:szCs w:val="28"/>
        </w:rPr>
      </w:pPr>
      <w:r>
        <w:rPr>
          <w:sz w:val="28"/>
          <w:szCs w:val="28"/>
        </w:rPr>
        <w:t>Молочная  продукция  на  ОАО  «Слуцкий  сыродельный  комбинат» производится  по безотходной   технологии.   Сыворотка,  остающаяся  после изготовления   сычужных сыров,  и  обезжиренное молоко используются для изготовления  сухих  продуктов. Продукция предприятия поставляется  не  только в  различные  магазины Республики Беларусь,   но  и   экспортируются в страны   ближнего  и  дальнего    зарубежья.</w:t>
      </w:r>
    </w:p>
    <w:p w14:paraId="3E1B802E">
      <w:pPr>
        <w:widowControl w:val="0"/>
        <w:autoSpaceDE w:val="0"/>
        <w:autoSpaceDN w:val="0"/>
        <w:adjustRightInd w:val="0"/>
        <w:rPr>
          <w:sz w:val="28"/>
          <w:szCs w:val="28"/>
        </w:rPr>
      </w:pPr>
    </w:p>
    <w:p w14:paraId="0754B603">
      <w:pPr>
        <w:widowControl w:val="0"/>
        <w:autoSpaceDE w:val="0"/>
        <w:autoSpaceDN w:val="0"/>
        <w:adjustRightInd w:val="0"/>
        <w:rPr>
          <w:sz w:val="28"/>
          <w:szCs w:val="28"/>
        </w:rPr>
      </w:pPr>
    </w:p>
    <w:p w14:paraId="76CD7319">
      <w:pPr>
        <w:widowControl w:val="0"/>
        <w:autoSpaceDE w:val="0"/>
        <w:autoSpaceDN w:val="0"/>
        <w:adjustRightInd w:val="0"/>
        <w:rPr>
          <w:sz w:val="28"/>
          <w:szCs w:val="28"/>
        </w:rPr>
      </w:pPr>
    </w:p>
    <w:p w14:paraId="2FA305CF">
      <w:pPr>
        <w:widowControl w:val="0"/>
        <w:autoSpaceDE w:val="0"/>
        <w:autoSpaceDN w:val="0"/>
        <w:adjustRightInd w:val="0"/>
        <w:rPr>
          <w:sz w:val="28"/>
          <w:szCs w:val="28"/>
        </w:rPr>
      </w:pPr>
    </w:p>
    <w:p w14:paraId="3B6D16B1">
      <w:pPr>
        <w:widowControl w:val="0"/>
        <w:autoSpaceDE w:val="0"/>
        <w:autoSpaceDN w:val="0"/>
        <w:adjustRightInd w:val="0"/>
        <w:rPr>
          <w:sz w:val="28"/>
          <w:szCs w:val="28"/>
        </w:rPr>
      </w:pPr>
    </w:p>
    <w:p w14:paraId="139C2FE4">
      <w:pPr>
        <w:widowControl w:val="0"/>
        <w:autoSpaceDE w:val="0"/>
        <w:autoSpaceDN w:val="0"/>
        <w:adjustRightInd w:val="0"/>
        <w:rPr>
          <w:sz w:val="28"/>
          <w:szCs w:val="28"/>
        </w:rPr>
      </w:pPr>
    </w:p>
    <w:p w14:paraId="461B4435">
      <w:pPr>
        <w:widowControl w:val="0"/>
        <w:autoSpaceDE w:val="0"/>
        <w:autoSpaceDN w:val="0"/>
        <w:adjustRightInd w:val="0"/>
        <w:rPr>
          <w:sz w:val="28"/>
          <w:szCs w:val="28"/>
        </w:rPr>
      </w:pPr>
    </w:p>
    <w:p w14:paraId="1063E2D0">
      <w:pPr>
        <w:widowControl w:val="0"/>
        <w:autoSpaceDE w:val="0"/>
        <w:autoSpaceDN w:val="0"/>
        <w:adjustRightInd w:val="0"/>
        <w:rPr>
          <w:sz w:val="28"/>
          <w:szCs w:val="28"/>
        </w:rPr>
      </w:pPr>
    </w:p>
    <w:p w14:paraId="758DD2FD">
      <w:pPr>
        <w:widowControl w:val="0"/>
        <w:autoSpaceDE w:val="0"/>
        <w:autoSpaceDN w:val="0"/>
        <w:adjustRightInd w:val="0"/>
        <w:rPr>
          <w:sz w:val="28"/>
          <w:szCs w:val="28"/>
        </w:rPr>
      </w:pPr>
    </w:p>
    <w:p w14:paraId="7D04483F">
      <w:pPr>
        <w:widowControl w:val="0"/>
        <w:autoSpaceDE w:val="0"/>
        <w:autoSpaceDN w:val="0"/>
        <w:adjustRightInd w:val="0"/>
        <w:rPr>
          <w:sz w:val="28"/>
          <w:szCs w:val="28"/>
        </w:rPr>
      </w:pPr>
    </w:p>
    <w:p w14:paraId="590846EE">
      <w:pPr>
        <w:widowControl w:val="0"/>
        <w:autoSpaceDE w:val="0"/>
        <w:autoSpaceDN w:val="0"/>
        <w:adjustRightInd w:val="0"/>
        <w:rPr>
          <w:sz w:val="28"/>
          <w:szCs w:val="28"/>
        </w:rPr>
      </w:pPr>
    </w:p>
    <w:p w14:paraId="7F656C35">
      <w:pPr>
        <w:widowControl w:val="0"/>
        <w:autoSpaceDE w:val="0"/>
        <w:autoSpaceDN w:val="0"/>
        <w:adjustRightInd w:val="0"/>
        <w:rPr>
          <w:sz w:val="28"/>
          <w:szCs w:val="28"/>
        </w:rPr>
      </w:pPr>
    </w:p>
    <w:p w14:paraId="5C691144">
      <w:pPr>
        <w:widowControl w:val="0"/>
        <w:autoSpaceDE w:val="0"/>
        <w:autoSpaceDN w:val="0"/>
        <w:adjustRightInd w:val="0"/>
        <w:rPr>
          <w:sz w:val="28"/>
          <w:szCs w:val="28"/>
        </w:rPr>
      </w:pPr>
    </w:p>
    <w:p w14:paraId="3C46C6F7">
      <w:pPr>
        <w:widowControl w:val="0"/>
        <w:autoSpaceDE w:val="0"/>
        <w:autoSpaceDN w:val="0"/>
        <w:adjustRightInd w:val="0"/>
        <w:rPr>
          <w:sz w:val="28"/>
          <w:szCs w:val="28"/>
        </w:rPr>
      </w:pPr>
    </w:p>
    <w:p w14:paraId="414134C5">
      <w:pPr>
        <w:widowControl w:val="0"/>
        <w:autoSpaceDE w:val="0"/>
        <w:autoSpaceDN w:val="0"/>
        <w:adjustRightInd w:val="0"/>
        <w:rPr>
          <w:sz w:val="28"/>
          <w:szCs w:val="28"/>
        </w:rPr>
      </w:pPr>
    </w:p>
    <w:p w14:paraId="1164A655">
      <w:pPr>
        <w:widowControl w:val="0"/>
        <w:autoSpaceDE w:val="0"/>
        <w:autoSpaceDN w:val="0"/>
        <w:adjustRightInd w:val="0"/>
        <w:rPr>
          <w:sz w:val="28"/>
          <w:szCs w:val="28"/>
        </w:rPr>
      </w:pPr>
    </w:p>
    <w:p w14:paraId="1DA72C94">
      <w:pPr>
        <w:widowControl w:val="0"/>
        <w:autoSpaceDE w:val="0"/>
        <w:autoSpaceDN w:val="0"/>
        <w:adjustRightInd w:val="0"/>
        <w:rPr>
          <w:sz w:val="28"/>
          <w:szCs w:val="28"/>
        </w:rPr>
      </w:pPr>
    </w:p>
    <w:p w14:paraId="5816907C">
      <w:pPr>
        <w:widowControl w:val="0"/>
        <w:autoSpaceDE w:val="0"/>
        <w:autoSpaceDN w:val="0"/>
        <w:adjustRightInd w:val="0"/>
        <w:rPr>
          <w:sz w:val="28"/>
          <w:szCs w:val="28"/>
        </w:rPr>
      </w:pPr>
    </w:p>
    <w:p w14:paraId="070CD738">
      <w:pPr>
        <w:widowControl w:val="0"/>
        <w:autoSpaceDE w:val="0"/>
        <w:autoSpaceDN w:val="0"/>
        <w:adjustRightInd w:val="0"/>
        <w:rPr>
          <w:sz w:val="28"/>
          <w:szCs w:val="28"/>
        </w:rPr>
      </w:pPr>
    </w:p>
    <w:p w14:paraId="2E4DDB8C">
      <w:pPr>
        <w:widowControl w:val="0"/>
        <w:autoSpaceDE w:val="0"/>
        <w:autoSpaceDN w:val="0"/>
        <w:adjustRightInd w:val="0"/>
        <w:rPr>
          <w:sz w:val="28"/>
          <w:szCs w:val="28"/>
        </w:rPr>
      </w:pPr>
    </w:p>
    <w:p w14:paraId="502DDB67">
      <w:pPr>
        <w:widowControl w:val="0"/>
        <w:autoSpaceDE w:val="0"/>
        <w:autoSpaceDN w:val="0"/>
        <w:adjustRightInd w:val="0"/>
        <w:rPr>
          <w:sz w:val="28"/>
          <w:szCs w:val="28"/>
        </w:rPr>
      </w:pPr>
    </w:p>
    <w:p w14:paraId="650C0378">
      <w:pPr>
        <w:pStyle w:val="2"/>
        <w:ind w:firstLine="0"/>
        <w:jc w:val="center"/>
        <w:rPr>
          <w:b/>
          <w:sz w:val="28"/>
          <w:szCs w:val="28"/>
        </w:rPr>
      </w:pPr>
      <w:bookmarkStart w:id="4" w:name="_Toc194144016"/>
      <w:r>
        <w:rPr>
          <w:rFonts w:ascii="Times New Roman" w:hAnsi="Times New Roman" w:cs="Times New Roman"/>
          <w:b/>
          <w:color w:val="auto"/>
          <w:sz w:val="28"/>
          <w:szCs w:val="28"/>
        </w:rPr>
        <w:t>2 Планирование хозяйственной деятельности ОАО «Слуцкий сыродельный комбинат»</w:t>
      </w:r>
      <w:bookmarkEnd w:id="4"/>
    </w:p>
    <w:p w14:paraId="4F8ACB45">
      <w:pPr>
        <w:widowControl w:val="0"/>
        <w:autoSpaceDE w:val="0"/>
        <w:autoSpaceDN w:val="0"/>
        <w:adjustRightInd w:val="0"/>
        <w:rPr>
          <w:sz w:val="28"/>
          <w:szCs w:val="28"/>
        </w:rPr>
      </w:pPr>
    </w:p>
    <w:p w14:paraId="4540E132">
      <w:pPr>
        <w:widowControl w:val="0"/>
        <w:autoSpaceDE w:val="0"/>
        <w:autoSpaceDN w:val="0"/>
        <w:adjustRightInd w:val="0"/>
        <w:rPr>
          <w:sz w:val="28"/>
          <w:szCs w:val="28"/>
        </w:rPr>
      </w:pPr>
    </w:p>
    <w:p w14:paraId="6AB95D11">
      <w:pPr>
        <w:spacing w:line="240" w:lineRule="auto"/>
        <w:rPr>
          <w:bCs/>
          <w:sz w:val="28"/>
        </w:rPr>
      </w:pPr>
      <w:r>
        <w:rPr>
          <w:bCs/>
          <w:sz w:val="28"/>
        </w:rPr>
        <w:t>Разработке бизнес-плана должно предшествовать проведение:</w:t>
      </w:r>
    </w:p>
    <w:p w14:paraId="64344C9C">
      <w:pPr>
        <w:numPr>
          <w:ilvl w:val="0"/>
          <w:numId w:val="3"/>
        </w:numPr>
        <w:tabs>
          <w:tab w:val="left" w:pos="851"/>
          <w:tab w:val="left" w:pos="993"/>
        </w:tabs>
        <w:spacing w:after="160" w:line="240" w:lineRule="auto"/>
        <w:ind w:left="0" w:firstLine="709"/>
        <w:contextualSpacing/>
        <w:rPr>
          <w:bCs/>
          <w:sz w:val="28"/>
        </w:rPr>
      </w:pPr>
      <w:r>
        <w:rPr>
          <w:bCs/>
          <w:sz w:val="28"/>
        </w:rPr>
        <w:t>маркетинговых исследований в целях получения объективной информации о потенциальных возможностях сбыта продукции, в том числе с использованием международных подходов, включающих анализ рынков сбыта продукции по их сегментам, балансов производства и потребления (продаж) как на региональных, так и на глобальных рынках сбыта, конкурентоспособности продукции, стратегии маркетинга;</w:t>
      </w:r>
    </w:p>
    <w:p w14:paraId="456BEB0B">
      <w:pPr>
        <w:numPr>
          <w:ilvl w:val="0"/>
          <w:numId w:val="3"/>
        </w:numPr>
        <w:tabs>
          <w:tab w:val="left" w:pos="851"/>
          <w:tab w:val="left" w:pos="993"/>
        </w:tabs>
        <w:spacing w:after="160" w:line="240" w:lineRule="auto"/>
        <w:ind w:left="0" w:firstLine="709"/>
        <w:contextualSpacing/>
        <w:rPr>
          <w:bCs/>
          <w:sz w:val="28"/>
        </w:rPr>
      </w:pPr>
      <w:r>
        <w:rPr>
          <w:bCs/>
          <w:sz w:val="28"/>
        </w:rPr>
        <w:t>оценки сырьевого обеспечения, внутренних и внешних факторов, влияющих на реализацию инвестиционного проекта;</w:t>
      </w:r>
    </w:p>
    <w:p w14:paraId="5824CDD3">
      <w:pPr>
        <w:numPr>
          <w:ilvl w:val="0"/>
          <w:numId w:val="3"/>
        </w:numPr>
        <w:tabs>
          <w:tab w:val="left" w:pos="851"/>
          <w:tab w:val="left" w:pos="993"/>
        </w:tabs>
        <w:spacing w:after="160" w:line="240" w:lineRule="auto"/>
        <w:ind w:left="0" w:firstLine="709"/>
        <w:contextualSpacing/>
        <w:rPr>
          <w:bCs/>
          <w:sz w:val="28"/>
        </w:rPr>
      </w:pPr>
      <w:r>
        <w:rPr>
          <w:bCs/>
          <w:sz w:val="28"/>
        </w:rPr>
        <w:t>инженерных и иных исследований.</w:t>
      </w:r>
    </w:p>
    <w:p w14:paraId="16F906C6">
      <w:pPr>
        <w:spacing w:line="240" w:lineRule="auto"/>
        <w:rPr>
          <w:bCs/>
          <w:sz w:val="28"/>
        </w:rPr>
      </w:pPr>
      <w:r>
        <w:rPr>
          <w:bCs/>
          <w:sz w:val="28"/>
        </w:rPr>
        <w:t>Организация проведения соответствующих исследований по инвестиционному проекту и разработки бизнес-плана обеспечивается инициатором. При необходимости органом управления в пределах компетенции оказывается содействие в их проведении.</w:t>
      </w:r>
    </w:p>
    <w:p w14:paraId="6A859BB7">
      <w:pPr>
        <w:spacing w:line="240" w:lineRule="auto"/>
        <w:rPr>
          <w:bCs/>
          <w:sz w:val="28"/>
        </w:rPr>
      </w:pPr>
      <w:r>
        <w:rPr>
          <w:bCs/>
          <w:sz w:val="28"/>
        </w:rPr>
        <w:t>Оплата исследований, указанных в части первой настоящего пункта, осуществляется за счет средств инициатора и (или) иных не запрещенных законодательством источников финансирования. По инвестиционным проектам, имеющим высокую социально-экономическую значимость для Республики Беларусь, оплата данных исследований может быть осуществлена за счет средств бюджета в соответствии с законом о республиканском бюджете на очередной финансовый год.</w:t>
      </w:r>
    </w:p>
    <w:p w14:paraId="22B3A7C1">
      <w:pPr>
        <w:spacing w:line="240" w:lineRule="auto"/>
        <w:rPr>
          <w:bCs/>
          <w:sz w:val="28"/>
        </w:rPr>
      </w:pPr>
      <w:r>
        <w:rPr>
          <w:bCs/>
          <w:sz w:val="28"/>
        </w:rPr>
        <w:t>7. Инициатор осуществляет в части организации проведения соответствующих исследований по инвестиционному проекту и разработки бизнес-плана следующие основные функции:</w:t>
      </w:r>
    </w:p>
    <w:p w14:paraId="61375CA5">
      <w:pPr>
        <w:spacing w:line="240" w:lineRule="auto"/>
        <w:rPr>
          <w:bCs/>
          <w:sz w:val="28"/>
        </w:rPr>
      </w:pPr>
      <w:r>
        <w:rPr>
          <w:bCs/>
          <w:sz w:val="28"/>
        </w:rPr>
        <w:t>7.1. прорабатывает в рамках проведения маркетинговых, инженерных и иных исследований с привлечением при необходимости независимых консалтинговых, инжиниринговых и иных организаций, включая иностранные, альтернативные варианты развития (создания) производства, его размещения в целях оптимизации производственного процесса и достижения наилучшего результата от осуществления инвестиций (высокой добавленной стоимости, роста производительности труда, социальных эффектов и иных показателей эффективности).</w:t>
      </w:r>
    </w:p>
    <w:p w14:paraId="23EA155D">
      <w:pPr>
        <w:spacing w:line="240" w:lineRule="auto"/>
        <w:rPr>
          <w:bCs/>
          <w:sz w:val="28"/>
        </w:rPr>
      </w:pPr>
      <w:r>
        <w:rPr>
          <w:bCs/>
          <w:sz w:val="28"/>
        </w:rPr>
        <w:t>По проектам стоимостью свыше 2 млн. базовых величин на дату составления бизнес-плана инвестиционного проекта, подлежащим государственной комплексной экспертизе, в рамках маркетинговых исследований в организации, планирующей к реализации проект, проводится всестороннее обследование существующей системы мер товарной, ценовой и коммуникационной политики, а также системы продвижения товаров на рынки сбыта, обеспечивающих согласованность планов производства с потребностями рынка и устойчивый сбыт продукции, с подготовкой соответствующего отчета;</w:t>
      </w:r>
    </w:p>
    <w:p w14:paraId="66424815">
      <w:pPr>
        <w:spacing w:line="240" w:lineRule="auto"/>
        <w:rPr>
          <w:bCs/>
          <w:sz w:val="28"/>
        </w:rPr>
      </w:pPr>
      <w:r>
        <w:rPr>
          <w:bCs/>
          <w:sz w:val="28"/>
        </w:rPr>
        <w:t>7.2. организует разработку в установленных законодательством случаях обоснований инвестиций и (или) подготовку иных документов, подтверждающих обоснованность инвестиционных затрат, наличие рынков сбыта продукции, сырьевых, трудовых и иных ресурсов, необходимых для реализации инвестиционного проекта, возможность выполнения строительно-монтажных работ юридическими лицами – резидентами Республики Беларусь;</w:t>
      </w:r>
    </w:p>
    <w:p w14:paraId="17D4296B">
      <w:pPr>
        <w:spacing w:line="240" w:lineRule="auto"/>
        <w:rPr>
          <w:bCs/>
          <w:sz w:val="28"/>
        </w:rPr>
      </w:pPr>
      <w:r>
        <w:rPr>
          <w:bCs/>
          <w:sz w:val="28"/>
        </w:rPr>
        <w:t>7.3. сравнивает для определения целесообразности реализации инвестиционного проекта предложенные к приобретению технологии и оборудование с отечественными и зарубежными аналогами по функциональным характеристикам, конструктивным и объемно-планировочным решениям, объемам капитальных и иных затрат в целях выбора оптимального решения и создания конкурентоспособного производства;</w:t>
      </w:r>
    </w:p>
    <w:p w14:paraId="4145B4E7">
      <w:pPr>
        <w:spacing w:line="240" w:lineRule="auto"/>
        <w:rPr>
          <w:bCs/>
          <w:sz w:val="28"/>
        </w:rPr>
      </w:pPr>
      <w:r>
        <w:rPr>
          <w:bCs/>
          <w:sz w:val="28"/>
        </w:rPr>
        <w:t>7.4. прорабатывает совместно с заинтересованными источники финансирования инвестиционного проекта, возможности использования собственных средств и средств инвесторов, в том числе для начала его реализации, кредитов (займов) и принимает меры по оптимизации схемы финансирования;</w:t>
      </w:r>
    </w:p>
    <w:p w14:paraId="2A39E340">
      <w:pPr>
        <w:spacing w:line="240" w:lineRule="auto"/>
        <w:rPr>
          <w:bCs/>
          <w:sz w:val="28"/>
        </w:rPr>
      </w:pPr>
      <w:r>
        <w:rPr>
          <w:bCs/>
          <w:sz w:val="28"/>
        </w:rPr>
        <w:t>7.5. определяет ответственных за подготовку исходных данных бизнес-плана и его разработку, необходимость привлечения юридических лиц и индивидуальных предпринимателей, оказывающих услуги по разработке бизнес-планов (далее – разработчики);</w:t>
      </w:r>
    </w:p>
    <w:p w14:paraId="09CFE638">
      <w:pPr>
        <w:spacing w:line="240" w:lineRule="auto"/>
        <w:rPr>
          <w:bCs/>
          <w:sz w:val="28"/>
        </w:rPr>
      </w:pPr>
      <w:r>
        <w:rPr>
          <w:bCs/>
          <w:sz w:val="28"/>
        </w:rPr>
        <w:t>7.6. осуществляет выбор разработчиков (при их привлечении к разработке бизнес-плана) и заключает с ними соответствующий договор с учетом рекомендуемой формы договора на оказание услуг по разработке бизнес-плана, определяемой Министерством экономики;</w:t>
      </w:r>
    </w:p>
    <w:p w14:paraId="07BFAF44">
      <w:pPr>
        <w:spacing w:line="240" w:lineRule="auto"/>
        <w:rPr>
          <w:bCs/>
          <w:sz w:val="28"/>
        </w:rPr>
      </w:pPr>
      <w:r>
        <w:rPr>
          <w:bCs/>
          <w:sz w:val="28"/>
        </w:rPr>
        <w:t>7.7. организует работу с участием разработчиков (при их привлечении к разработке бизнес-плана) по подготовке исходных данных бизнес-плана, обеспечению их достоверности и обоснованности, в том числе использования значений инвестиционных затрат и иных заложенных в обоснованиях инвестиций сведений и данных;</w:t>
      </w:r>
    </w:p>
    <w:p w14:paraId="5FB36AAA">
      <w:pPr>
        <w:spacing w:line="240" w:lineRule="auto"/>
        <w:rPr>
          <w:bCs/>
          <w:sz w:val="28"/>
        </w:rPr>
      </w:pPr>
      <w:r>
        <w:rPr>
          <w:bCs/>
          <w:sz w:val="28"/>
        </w:rPr>
        <w:t>7.8. проводит с участием разработчиков (при их привлечении к разработке бизнес-плана), иных организаций, в том числе оказывающих юридические услуги, оценку рисков (организационных, технологических, инвестиционных, финансовых, сбытовых, сырьевых и иных), разрабатывает меры по управлению ими, а также по минимизации рисков и усилению ответственности поставщиков, подрядчиков и исполнителей, с которыми заключаются соответствующие договоры по инвестиционному проекту;</w:t>
      </w:r>
    </w:p>
    <w:p w14:paraId="010FE6FC">
      <w:pPr>
        <w:spacing w:line="240" w:lineRule="auto"/>
        <w:rPr>
          <w:bCs/>
          <w:sz w:val="28"/>
        </w:rPr>
      </w:pPr>
      <w:r>
        <w:rPr>
          <w:bCs/>
          <w:sz w:val="28"/>
        </w:rPr>
        <w:t>7.9. обеспечивает подготовку соответствующих документов по обоснованию выбора поставщиков оборудования, подрядчиков и исполнителей;</w:t>
      </w:r>
    </w:p>
    <w:p w14:paraId="5A1D0240">
      <w:pPr>
        <w:spacing w:line="240" w:lineRule="auto"/>
        <w:rPr>
          <w:bCs/>
          <w:sz w:val="28"/>
        </w:rPr>
      </w:pPr>
      <w:r>
        <w:rPr>
          <w:bCs/>
          <w:sz w:val="28"/>
        </w:rPr>
        <w:t>7.10. обращается в орган управления для оказания в пределах компетенции содействия по возникающим проблемным вопросам;</w:t>
      </w:r>
    </w:p>
    <w:p w14:paraId="25EC2DA4">
      <w:pPr>
        <w:spacing w:line="240" w:lineRule="auto"/>
        <w:rPr>
          <w:bCs/>
          <w:sz w:val="28"/>
        </w:rPr>
      </w:pPr>
      <w:r>
        <w:rPr>
          <w:bCs/>
          <w:sz w:val="28"/>
        </w:rPr>
        <w:t>7.11. осуществляет иные меры, обеспечивающие использование достоверных и обоснованных сведений и данных при разработке бизнес-плана;</w:t>
      </w:r>
    </w:p>
    <w:p w14:paraId="709FAA17">
      <w:pPr>
        <w:spacing w:line="240" w:lineRule="auto"/>
        <w:rPr>
          <w:bCs/>
          <w:sz w:val="28"/>
        </w:rPr>
      </w:pPr>
      <w:r>
        <w:rPr>
          <w:bCs/>
          <w:sz w:val="28"/>
        </w:rPr>
        <w:t>7.12. обеспечивает проверку на соответствие бизнес-плана установленным законодательством требованиям по его разработке.</w:t>
      </w:r>
    </w:p>
    <w:p w14:paraId="384D396E">
      <w:pPr>
        <w:spacing w:line="240" w:lineRule="auto"/>
        <w:rPr>
          <w:bCs/>
          <w:sz w:val="28"/>
        </w:rPr>
      </w:pPr>
      <w:r>
        <w:rPr>
          <w:bCs/>
          <w:sz w:val="28"/>
        </w:rPr>
        <w:t>8. Бизнес-план утверждается руководителями инициатора и разработчиков (при их привлечении к разработке бизнес-плана), которые несут персональную ответственность за достоверность и обоснованность исходных данных (в зависимости от обязательств, предусмотренных договорами на разработку бизнес-планов), в том числе инвестиционных затрат, иных сведений и данных, содержащихся в таких бизнес-планах, соблюдение при бизнес-планировании требований законодательства, включая предусмотренные в настоящем Положении.</w:t>
      </w:r>
    </w:p>
    <w:p w14:paraId="05A0FB38">
      <w:pPr>
        <w:spacing w:line="240" w:lineRule="auto"/>
        <w:rPr>
          <w:bCs/>
          <w:sz w:val="28"/>
        </w:rPr>
      </w:pPr>
      <w:r>
        <w:rPr>
          <w:bCs/>
          <w:sz w:val="28"/>
        </w:rPr>
        <w:t>Утвержденный бизнес-план, иные документы с учетом требований настоящего Положения инициатор направляет для проведения локальной экспертизы органу управления, а также в случае, если для реализации инвестиционного проекта предусматривается привлечение кредита (займа), – кредитодателю (заимодавцу).</w:t>
      </w:r>
    </w:p>
    <w:p w14:paraId="0BD2470C">
      <w:pPr>
        <w:rPr>
          <w:bCs/>
          <w:sz w:val="28"/>
        </w:rPr>
      </w:pPr>
      <w:r>
        <w:rPr>
          <w:bCs/>
          <w:sz w:val="28"/>
        </w:rPr>
        <w:t>Главная цель составления любого плана не определение точных цифр и ориентиров, поскольку сделать это невозможно в принципе, а идентификация по каждому из важнейших направлений некоторого «коридора», в границах которого может варьировать тот или иной показатель.</w:t>
      </w:r>
    </w:p>
    <w:p w14:paraId="1CFC5793">
      <w:pPr>
        <w:rPr>
          <w:bCs/>
          <w:sz w:val="28"/>
        </w:rPr>
      </w:pPr>
      <w:r>
        <w:rPr>
          <w:bCs/>
          <w:sz w:val="28"/>
        </w:rPr>
        <w:t>Планирование позволяет обеспечить высокую степень и высокую вероятность достижения целей на основе систематической подготовки решений. Тем самым оно представляет собой предпосылку эффективной деятельности предприятия.</w:t>
      </w:r>
    </w:p>
    <w:p w14:paraId="17B86F6E">
      <w:pPr>
        <w:rPr>
          <w:bCs/>
          <w:sz w:val="28"/>
        </w:rPr>
      </w:pPr>
      <w:r>
        <w:rPr>
          <w:bCs/>
          <w:sz w:val="28"/>
        </w:rPr>
        <w:t>Составляемый бизнес-план на ОАО «Слуцкий сыродельный комбинат» должен: доказать, что предлагаемые услуга или продукт обязательно найдут своего покупателя; осветить перспективы развития и установить потенциальную емкость рынка; определить перспективы развития и получения прибыли; отразить эффективность деятельности организации по составленному плану; выступать инструментом для привлечения инвесторов и капитальных вложений; быть универсальным средством реализации стратегических целей предприятия.</w:t>
      </w:r>
    </w:p>
    <w:p w14:paraId="19979E50">
      <w:pPr>
        <w:rPr>
          <w:bCs/>
          <w:sz w:val="28"/>
        </w:rPr>
      </w:pPr>
      <w:r>
        <w:rPr>
          <w:bCs/>
          <w:sz w:val="28"/>
        </w:rPr>
        <w:t>На ОАО «Слуцкий сыродельный комбинат» ежегодно до 16 марта составляется «Бизнес-план развития предприятия» и представляется ведущим экономистом в для утверждения.</w:t>
      </w:r>
    </w:p>
    <w:p w14:paraId="68A1243F">
      <w:pPr>
        <w:rPr>
          <w:bCs/>
          <w:sz w:val="28"/>
        </w:rPr>
      </w:pPr>
      <w:r>
        <w:rPr>
          <w:bCs/>
          <w:sz w:val="28"/>
        </w:rPr>
        <w:t xml:space="preserve"> Бизнес-план разработан с целью обеспечения эффективной работы ОАО «Слуцкий сыродельный комбинат» в 2023 году. Мероприятия, предусмотренные планом, позволят своевременно и качественно обслуживать заказчиков транспортом и выполнять сопутствующие работы по ремонту и техническому обслуживанию автомобилей. </w:t>
      </w:r>
    </w:p>
    <w:p w14:paraId="08F88624">
      <w:pPr>
        <w:rPr>
          <w:bCs/>
          <w:sz w:val="28"/>
        </w:rPr>
      </w:pPr>
      <w:r>
        <w:rPr>
          <w:bCs/>
          <w:sz w:val="28"/>
        </w:rPr>
        <w:t>Целью социально-экономического развития предприятия является выполнение основных целевых показателей социально-экономического развития, утвержденных на 2025год, принятие мер по увеличению объемов оказываемых услуг и повышение доходов [2, с. 3].</w:t>
      </w:r>
    </w:p>
    <w:p w14:paraId="413ED338">
      <w:pPr>
        <w:rPr>
          <w:bCs/>
          <w:sz w:val="28"/>
        </w:rPr>
      </w:pPr>
      <w:r>
        <w:rPr>
          <w:bCs/>
          <w:sz w:val="28"/>
        </w:rPr>
        <w:t>Программа транспортной работы по ОАО «Слуцкий сыродельный комбинат» разработана на основе данных анализа объемов работ предшествующего года и целевых прогнозных показателей, доводимых облисполкомом в рамках Прогноза социально-экономического развития области. Формирование заказов перевозок производится с учетом платежеспособности заказчиков и своевременности оплаты оказываемых услуг.</w:t>
      </w:r>
    </w:p>
    <w:p w14:paraId="2239D167">
      <w:pPr>
        <w:rPr>
          <w:bCs/>
          <w:sz w:val="28"/>
        </w:rPr>
      </w:pPr>
      <w:r>
        <w:rPr>
          <w:bCs/>
          <w:sz w:val="28"/>
        </w:rPr>
        <w:t xml:space="preserve">ОАО «Слуцкий сыродельный комбинат» заключены долгосрочные договора на оказание услуг. </w:t>
      </w:r>
    </w:p>
    <w:p w14:paraId="1F232FE4">
      <w:pPr>
        <w:rPr>
          <w:bCs/>
          <w:sz w:val="28"/>
        </w:rPr>
      </w:pPr>
      <w:r>
        <w:rPr>
          <w:bCs/>
          <w:sz w:val="28"/>
        </w:rPr>
        <w:t xml:space="preserve">Производственный план на 2023 год разработан на основе анализа объемов работы за 2022 год, с учетом показателей прогноза социально-экономического развития. </w:t>
      </w:r>
    </w:p>
    <w:p w14:paraId="23F0FEA5">
      <w:pPr>
        <w:spacing w:line="240" w:lineRule="auto"/>
        <w:contextualSpacing/>
        <w:rPr>
          <w:bCs/>
          <w:sz w:val="28"/>
        </w:rPr>
      </w:pPr>
      <w:r>
        <w:rPr>
          <w:bCs/>
          <w:sz w:val="28"/>
        </w:rPr>
        <w:t>Сформирован план производства промышленной продукции с учетом давальческого сырья и потребности. Данный план представлен в таблице 6.1.</w:t>
      </w:r>
    </w:p>
    <w:p w14:paraId="6F65B7FC">
      <w:pPr>
        <w:widowControl w:val="0"/>
        <w:tabs>
          <w:tab w:val="right" w:leader="dot" w:pos="9923"/>
        </w:tabs>
        <w:ind w:right="284"/>
        <w:rPr>
          <w:bCs/>
          <w:sz w:val="28"/>
        </w:rPr>
      </w:pPr>
      <w:r>
        <w:rPr>
          <w:bCs/>
          <w:sz w:val="28"/>
        </w:rPr>
        <w:t xml:space="preserve">Наиболее значимой проблемой внутрифирменного планирования на белорусских предприятиях являются недостатки его методического обеспечения. Основными документами, регламентирующими внутрифирменное планирование в Республике Беларусь, являются Правила по разработке бизнес-планов инвестиционных проектов и Отраслевые рекомендации по разработке бизнес-планов организации. </w:t>
      </w:r>
    </w:p>
    <w:p w14:paraId="2C5039A8">
      <w:pPr>
        <w:widowControl w:val="0"/>
        <w:tabs>
          <w:tab w:val="right" w:leader="dot" w:pos="9923"/>
        </w:tabs>
        <w:ind w:right="284"/>
        <w:rPr>
          <w:bCs/>
          <w:sz w:val="28"/>
        </w:rPr>
      </w:pPr>
      <w:r>
        <w:rPr>
          <w:bCs/>
          <w:sz w:val="28"/>
        </w:rPr>
        <w:t xml:space="preserve">Главный недостаток указанных документов в том, что они вообще не содержат методических рекомендаций по разработке бизнес-планов, а содержат правила их оформления, что вызывает определенные трудности в их применении на практике. Тем более, что бизнес-план не может заменить собой план техникоэкономического и социального развития предприятия, а должен дополнять его. </w:t>
      </w:r>
    </w:p>
    <w:p w14:paraId="1CC0A64B">
      <w:pPr>
        <w:widowControl w:val="0"/>
        <w:tabs>
          <w:tab w:val="right" w:leader="dot" w:pos="9923"/>
        </w:tabs>
        <w:ind w:right="284"/>
        <w:rPr>
          <w:bCs/>
          <w:sz w:val="28"/>
        </w:rPr>
      </w:pPr>
      <w:r>
        <w:rPr>
          <w:bCs/>
          <w:sz w:val="28"/>
        </w:rPr>
        <w:t>Сегодня на предприятиях достаточно широко применяются такие формы планирования как стратегическое, тактическое, оперативно-календарное бизнес-планирование и бюджетирование. Каждая из них имеет собственную область применения, методику и технологию, информационную базу, специфическую систему показателей, различный лаг. Но эффект от внутрифирменного планирования может быть получен только в их совместном использовании.</w:t>
      </w:r>
    </w:p>
    <w:p w14:paraId="25B850EE">
      <w:pPr>
        <w:widowControl w:val="0"/>
        <w:tabs>
          <w:tab w:val="right" w:leader="dot" w:pos="9923"/>
        </w:tabs>
        <w:ind w:right="284"/>
        <w:rPr>
          <w:bCs/>
          <w:sz w:val="28"/>
        </w:rPr>
      </w:pPr>
      <w:r>
        <w:rPr>
          <w:bCs/>
          <w:sz w:val="28"/>
        </w:rPr>
        <w:t xml:space="preserve">Их интеграция представляет собой сложную проблему, для решения которой могут использоваться следующие подходы: планирование только важнейших ресурсов и объектов; применение различных методов обоснования плановых решений, начиная от интуиции и заканчивая количественными математическими методами; проверка согласованности планов должна осуществляться на протяжении всего процесса планирования и учитывать соответствие их стратегическим планам и единой нормативной базе; соблюдение определенной последовательности составления планов в соответствии с нормативно-технической и методической документацией. </w:t>
      </w:r>
    </w:p>
    <w:p w14:paraId="2B059174">
      <w:pPr>
        <w:widowControl w:val="0"/>
        <w:tabs>
          <w:tab w:val="right" w:leader="dot" w:pos="9923"/>
        </w:tabs>
        <w:ind w:right="284"/>
        <w:rPr>
          <w:bCs/>
          <w:sz w:val="28"/>
        </w:rPr>
      </w:pPr>
      <w:r>
        <w:rPr>
          <w:bCs/>
          <w:sz w:val="28"/>
        </w:rPr>
        <w:t xml:space="preserve">Однако следует иметь в виду, что многие связи носят неформальный характер и не могут быть регламентированы; разработка системы взаимосвязанных сквозных показателей планирования, начиная со стратегического планирования и заканчивая бюджетированием. </w:t>
      </w:r>
    </w:p>
    <w:p w14:paraId="0FA9E490">
      <w:pPr>
        <w:widowControl w:val="0"/>
        <w:tabs>
          <w:tab w:val="right" w:leader="dot" w:pos="9923"/>
        </w:tabs>
        <w:ind w:right="284"/>
        <w:rPr>
          <w:bCs/>
          <w:sz w:val="28"/>
        </w:rPr>
      </w:pPr>
      <w:r>
        <w:rPr>
          <w:bCs/>
          <w:sz w:val="28"/>
        </w:rPr>
        <w:t xml:space="preserve">Для того, чтобы система внутрифирменного планирования выполняла возложенные на нее функции, она должна удовлетворять ряду требований, которые необходимо отразить в методическом обеспечении. Наиболее важным среди них является гибкость плана. </w:t>
      </w:r>
    </w:p>
    <w:p w14:paraId="03B21E7D">
      <w:pPr>
        <w:widowControl w:val="0"/>
        <w:tabs>
          <w:tab w:val="right" w:leader="dot" w:pos="9923"/>
        </w:tabs>
        <w:ind w:right="284"/>
        <w:rPr>
          <w:bCs/>
          <w:sz w:val="28"/>
        </w:rPr>
      </w:pPr>
      <w:r>
        <w:rPr>
          <w:bCs/>
          <w:sz w:val="28"/>
        </w:rPr>
        <w:t xml:space="preserve">Существует несколько методов, направленных на повышение гибкости планирования: </w:t>
      </w:r>
    </w:p>
    <w:p w14:paraId="63486166">
      <w:pPr>
        <w:widowControl w:val="0"/>
        <w:tabs>
          <w:tab w:val="right" w:leader="dot" w:pos="9923"/>
        </w:tabs>
        <w:ind w:right="284"/>
        <w:rPr>
          <w:bCs/>
          <w:sz w:val="28"/>
        </w:rPr>
      </w:pPr>
      <w:r>
        <w:rPr>
          <w:bCs/>
          <w:sz w:val="28"/>
        </w:rPr>
        <w:t xml:space="preserve">– дополнение стратегического и тактического плана системой различных бюджетов; </w:t>
      </w:r>
    </w:p>
    <w:p w14:paraId="6ACD6489">
      <w:pPr>
        <w:widowControl w:val="0"/>
        <w:tabs>
          <w:tab w:val="right" w:leader="dot" w:pos="9923"/>
        </w:tabs>
        <w:ind w:right="284"/>
        <w:rPr>
          <w:bCs/>
          <w:sz w:val="28"/>
        </w:rPr>
      </w:pPr>
      <w:r>
        <w:rPr>
          <w:bCs/>
          <w:sz w:val="28"/>
        </w:rPr>
        <w:t xml:space="preserve">– разработка нескольких вариантов плана, рассчитанных на различные условия его реализации; </w:t>
      </w:r>
    </w:p>
    <w:p w14:paraId="6496DDD8">
      <w:pPr>
        <w:widowControl w:val="0"/>
        <w:tabs>
          <w:tab w:val="right" w:leader="dot" w:pos="9923"/>
        </w:tabs>
        <w:ind w:right="284"/>
        <w:rPr>
          <w:bCs/>
          <w:sz w:val="28"/>
        </w:rPr>
      </w:pPr>
      <w:r>
        <w:rPr>
          <w:bCs/>
          <w:sz w:val="28"/>
        </w:rPr>
        <w:t xml:space="preserve">– применение гибкого подхода к оценке результата (по показателям, скорректированным с учетом фактических событий, произошедших во внешней и внутренней среде предприятия); </w:t>
      </w:r>
    </w:p>
    <w:p w14:paraId="0AC98DE6">
      <w:pPr>
        <w:widowControl w:val="0"/>
        <w:tabs>
          <w:tab w:val="right" w:leader="dot" w:pos="9923"/>
        </w:tabs>
        <w:ind w:right="284"/>
        <w:rPr>
          <w:bCs/>
          <w:sz w:val="28"/>
        </w:rPr>
      </w:pPr>
      <w:r>
        <w:rPr>
          <w:bCs/>
          <w:sz w:val="28"/>
        </w:rPr>
        <w:t xml:space="preserve">– метод переменных расходов плана. </w:t>
      </w:r>
    </w:p>
    <w:p w14:paraId="71556FA4">
      <w:pPr>
        <w:widowControl w:val="0"/>
        <w:tabs>
          <w:tab w:val="right" w:leader="dot" w:pos="9923"/>
        </w:tabs>
        <w:ind w:right="284"/>
        <w:rPr>
          <w:bCs/>
          <w:sz w:val="28"/>
        </w:rPr>
      </w:pPr>
      <w:r>
        <w:rPr>
          <w:bCs/>
          <w:sz w:val="28"/>
        </w:rPr>
        <w:t xml:space="preserve">Переменные расходы плана составляются в целях надлежащей координации действий по мере изменения условий, заложенных в план. Повышению гибкости планирования может способствовать расширение использования не только абсолютных, но и относительных показателей (соотношение экономических величин, характеризующих требования к положению предприятия на рынке, отдаче на капитал, эффективности производства, соотношению собственных и заемных средств и т. д.). </w:t>
      </w:r>
    </w:p>
    <w:p w14:paraId="75A8E488">
      <w:pPr>
        <w:widowControl w:val="0"/>
        <w:tabs>
          <w:tab w:val="right" w:leader="dot" w:pos="9923"/>
        </w:tabs>
        <w:ind w:right="284"/>
        <w:rPr>
          <w:bCs/>
          <w:sz w:val="28"/>
        </w:rPr>
      </w:pPr>
      <w:r>
        <w:rPr>
          <w:bCs/>
          <w:sz w:val="28"/>
        </w:rPr>
        <w:t>В отличие от абсолютных, относительные показатели характеризуются большей устойчивостью по отношению к изменению внешних условий, что расширяет возможности их использования при увеличении горизонтов планирования: чем больше временной интервал (горизонт планирования), тем выше значение относительных показателей.</w:t>
      </w:r>
    </w:p>
    <w:p w14:paraId="6B541C48">
      <w:pPr>
        <w:widowControl w:val="0"/>
        <w:tabs>
          <w:tab w:val="right" w:leader="dot" w:pos="9923"/>
        </w:tabs>
        <w:ind w:right="284"/>
        <w:rPr>
          <w:bCs/>
          <w:sz w:val="28"/>
        </w:rPr>
      </w:pPr>
      <w:r>
        <w:rPr>
          <w:bCs/>
          <w:sz w:val="28"/>
        </w:rPr>
        <w:t xml:space="preserve"> Таким образом, решение указанных проблем обеспечит условия для внедрения в практику управления предприятием всех элементов системы планирован.</w:t>
      </w:r>
    </w:p>
    <w:p w14:paraId="4BCF8CDF">
      <w:pPr>
        <w:tabs>
          <w:tab w:val="left" w:pos="3157"/>
        </w:tabs>
        <w:spacing w:line="240" w:lineRule="auto"/>
        <w:rPr>
          <w:bCs/>
          <w:sz w:val="28"/>
        </w:rPr>
      </w:pPr>
      <w:r>
        <w:rPr>
          <w:bCs/>
          <w:sz w:val="28"/>
        </w:rPr>
        <w:t>В настоящее время у большинства промышленных предприятий, в том числе и в ОАО «Слуцкий сыродельный комбинат» долгосрочные активы представлены лишь основными средствами. Как правило, это свидетельствует о значительных накладных расходах и высокой чувствительности прибыли организации к изменениям выручки. В таком случае для сохранения финансовой устойчивости организации необходимо иметь высокую долю собственного капитала и долгосрочного заемного капитала в источниках финансирования.</w:t>
      </w:r>
    </w:p>
    <w:p w14:paraId="745C366D">
      <w:pPr>
        <w:tabs>
          <w:tab w:val="left" w:pos="3157"/>
        </w:tabs>
        <w:spacing w:line="240" w:lineRule="auto"/>
        <w:rPr>
          <w:bCs/>
          <w:sz w:val="28"/>
        </w:rPr>
      </w:pPr>
      <w:r>
        <w:rPr>
          <w:bCs/>
          <w:sz w:val="28"/>
        </w:rPr>
        <w:t>Наличие незавершенного строительства в настоящее время рассматривается как дополнительная нагрузка на финансовую систему предприятия, так как необходимо изыскивать средства на финансирование ввода в эксплуатацию, платить налог на имущество.</w:t>
      </w:r>
    </w:p>
    <w:p w14:paraId="10A0F7A0">
      <w:pPr>
        <w:widowControl w:val="0"/>
        <w:rPr>
          <w:bCs/>
          <w:sz w:val="28"/>
        </w:rPr>
      </w:pPr>
      <w:r>
        <w:rPr>
          <w:bCs/>
          <w:sz w:val="28"/>
        </w:rPr>
        <w:t>На ОАО «Слуцкий сыродельный комбинат» существует своя система оценки эффективности инвестиционных проектов. Рассмотрим ее более детально.</w:t>
      </w:r>
    </w:p>
    <w:p w14:paraId="0A486AB4">
      <w:pPr>
        <w:widowControl w:val="0"/>
        <w:rPr>
          <w:bCs/>
          <w:sz w:val="28"/>
        </w:rPr>
      </w:pPr>
      <w:r>
        <w:rPr>
          <w:bCs/>
          <w:sz w:val="28"/>
        </w:rPr>
        <w:t>Ограниченность инвестиционных ресурсов вызывает необходимость их эффективного использования. При этом могут быть две постановки задачи рационального использования инвестиций:</w:t>
      </w:r>
    </w:p>
    <w:p w14:paraId="17322A00">
      <w:pPr>
        <w:widowControl w:val="0"/>
        <w:numPr>
          <w:ilvl w:val="0"/>
          <w:numId w:val="4"/>
        </w:numPr>
        <w:tabs>
          <w:tab w:val="left" w:pos="993"/>
          <w:tab w:val="left" w:pos="1985"/>
        </w:tabs>
        <w:spacing w:after="160"/>
        <w:ind w:left="0" w:firstLine="709"/>
        <w:rPr>
          <w:bCs/>
          <w:sz w:val="28"/>
        </w:rPr>
      </w:pPr>
      <w:r>
        <w:rPr>
          <w:bCs/>
          <w:sz w:val="28"/>
        </w:rPr>
        <w:t>если объем инвестиций для осуществления проекта задан, то следует стремиться получить максимально возможный эффект от их использования;</w:t>
      </w:r>
    </w:p>
    <w:p w14:paraId="7A81F4B9">
      <w:pPr>
        <w:widowControl w:val="0"/>
        <w:numPr>
          <w:ilvl w:val="0"/>
          <w:numId w:val="4"/>
        </w:numPr>
        <w:tabs>
          <w:tab w:val="left" w:pos="993"/>
          <w:tab w:val="left" w:pos="1985"/>
        </w:tabs>
        <w:spacing w:after="160"/>
        <w:ind w:left="0" w:firstLine="709"/>
        <w:rPr>
          <w:bCs/>
          <w:sz w:val="28"/>
        </w:rPr>
      </w:pPr>
      <w:r>
        <w:rPr>
          <w:bCs/>
          <w:sz w:val="28"/>
        </w:rPr>
        <w:t>если задан результат, который надо получить за счет вложения капитала, необходимо искать пути минимизации расхода инвестиционных ресурсов.</w:t>
      </w:r>
    </w:p>
    <w:p w14:paraId="66965C49">
      <w:pPr>
        <w:widowControl w:val="0"/>
        <w:rPr>
          <w:bCs/>
          <w:sz w:val="28"/>
        </w:rPr>
      </w:pPr>
      <w:r>
        <w:rPr>
          <w:bCs/>
          <w:sz w:val="28"/>
        </w:rPr>
        <w:t>Экономическая эффективность инвестиционного проекта — это категория, отражающая соответствие инвестиционного проекта целям и интересам его участников.</w:t>
      </w:r>
    </w:p>
    <w:p w14:paraId="315F38C2">
      <w:pPr>
        <w:widowControl w:val="0"/>
        <w:rPr>
          <w:bCs/>
          <w:sz w:val="28"/>
        </w:rPr>
      </w:pPr>
      <w:r>
        <w:rPr>
          <w:bCs/>
          <w:sz w:val="28"/>
        </w:rPr>
        <w:t>Осуществление успешных инвестиционных проектов увеличивает внутренний валовый продукт (ВВП), который затем делится между участниками проекта — акционерами, работниками предприятий, банками, бюджетами разных уровней и др. Поступлениями и затратами этих участников определяются различные виды эффективности инвестиционного проекта. Рекомендуется оценивать следующие виды эффективности проекта.</w:t>
      </w:r>
    </w:p>
    <w:p w14:paraId="2D1134F5">
      <w:pPr>
        <w:widowControl w:val="0"/>
        <w:rPr>
          <w:bCs/>
          <w:sz w:val="28"/>
        </w:rPr>
      </w:pPr>
      <w:r>
        <w:rPr>
          <w:bCs/>
          <w:sz w:val="28"/>
        </w:rPr>
        <w:t>1. Эффективность проекта в целом. Оценка эффективности инвестиционного проекта в целом обычно производится с общественной и коммерческой позиций, причем оба вида эффективности рассматриваются с точки зрения единственного участника, реализующего проект за счет собственных средств.</w:t>
      </w:r>
    </w:p>
    <w:p w14:paraId="0829639D">
      <w:pPr>
        <w:widowControl w:val="0"/>
        <w:rPr>
          <w:bCs/>
          <w:sz w:val="28"/>
        </w:rPr>
      </w:pPr>
      <w:r>
        <w:rPr>
          <w:bCs/>
          <w:sz w:val="28"/>
        </w:rPr>
        <w:t>Цели оценки эффективности проекта в целом:</w:t>
      </w:r>
    </w:p>
    <w:p w14:paraId="36DF31E3">
      <w:pPr>
        <w:widowControl w:val="0"/>
        <w:numPr>
          <w:ilvl w:val="0"/>
          <w:numId w:val="5"/>
        </w:numPr>
        <w:tabs>
          <w:tab w:val="left" w:pos="993"/>
        </w:tabs>
        <w:spacing w:after="160"/>
        <w:ind w:left="0" w:firstLine="709"/>
        <w:rPr>
          <w:bCs/>
          <w:sz w:val="28"/>
        </w:rPr>
      </w:pPr>
      <w:r>
        <w:rPr>
          <w:bCs/>
          <w:sz w:val="28"/>
        </w:rPr>
        <w:t>определение потенциальной привлекательности проекта для возможных участников;</w:t>
      </w:r>
    </w:p>
    <w:p w14:paraId="2B899F9E">
      <w:pPr>
        <w:widowControl w:val="0"/>
        <w:numPr>
          <w:ilvl w:val="0"/>
          <w:numId w:val="5"/>
        </w:numPr>
        <w:tabs>
          <w:tab w:val="left" w:pos="993"/>
        </w:tabs>
        <w:spacing w:after="160"/>
        <w:ind w:left="0" w:firstLine="709"/>
        <w:rPr>
          <w:bCs/>
          <w:sz w:val="28"/>
        </w:rPr>
      </w:pPr>
      <w:r>
        <w:rPr>
          <w:bCs/>
          <w:sz w:val="28"/>
        </w:rPr>
        <w:t>поиск источников финансирования.</w:t>
      </w:r>
    </w:p>
    <w:p w14:paraId="59BD352E">
      <w:pPr>
        <w:widowControl w:val="0"/>
        <w:rPr>
          <w:bCs/>
          <w:sz w:val="28"/>
        </w:rPr>
      </w:pPr>
      <w:r>
        <w:rPr>
          <w:bCs/>
          <w:sz w:val="28"/>
        </w:rPr>
        <w:t>Виды эффективности инвестиционного проекта в целом:</w:t>
      </w:r>
    </w:p>
    <w:p w14:paraId="4AAE1C2C">
      <w:pPr>
        <w:widowControl w:val="0"/>
        <w:numPr>
          <w:ilvl w:val="0"/>
          <w:numId w:val="6"/>
        </w:numPr>
        <w:tabs>
          <w:tab w:val="left" w:pos="360"/>
          <w:tab w:val="left" w:pos="993"/>
        </w:tabs>
        <w:spacing w:after="160"/>
        <w:ind w:left="0" w:firstLine="709"/>
        <w:rPr>
          <w:bCs/>
          <w:sz w:val="28"/>
        </w:rPr>
      </w:pPr>
      <w:r>
        <w:rPr>
          <w:bCs/>
          <w:sz w:val="28"/>
        </w:rPr>
        <w:t>общественная (социально-экономическая) эффективность проекта;</w:t>
      </w:r>
    </w:p>
    <w:p w14:paraId="147BA47F">
      <w:pPr>
        <w:widowControl w:val="0"/>
        <w:numPr>
          <w:ilvl w:val="0"/>
          <w:numId w:val="6"/>
        </w:numPr>
        <w:tabs>
          <w:tab w:val="left" w:pos="360"/>
          <w:tab w:val="left" w:pos="993"/>
        </w:tabs>
        <w:spacing w:after="160"/>
        <w:ind w:left="0" w:firstLine="709"/>
        <w:rPr>
          <w:bCs/>
          <w:sz w:val="28"/>
        </w:rPr>
      </w:pPr>
      <w:r>
        <w:rPr>
          <w:bCs/>
          <w:sz w:val="28"/>
        </w:rPr>
        <w:t>коммерческая эффективность проекта.</w:t>
      </w:r>
    </w:p>
    <w:p w14:paraId="66624DD0">
      <w:pPr>
        <w:widowControl w:val="0"/>
        <w:rPr>
          <w:bCs/>
          <w:sz w:val="28"/>
        </w:rPr>
      </w:pPr>
      <w:r>
        <w:rPr>
          <w:bCs/>
          <w:sz w:val="28"/>
        </w:rPr>
        <w:t>2. Эффективность участия в проекте. Участниками проекта могут быть предприятие, реализующее проект, и его акционеры; банки, осуществляющие кредитование проекта; лизинговая компания, предоставляющая оборудование для проекта, и т.д. Проект может затрагивать интересы структур более высокого порядка (отрасль, регион и т.п.), которые способны весьма существенно повлиять на его реализацию. Проект может быть общественно значимым и требовать поддержки федерального, регионального или местного бюджетов.</w:t>
      </w:r>
    </w:p>
    <w:p w14:paraId="64500ECF">
      <w:pPr>
        <w:widowControl w:val="0"/>
        <w:rPr>
          <w:bCs/>
          <w:sz w:val="28"/>
        </w:rPr>
      </w:pPr>
      <w:r>
        <w:rPr>
          <w:bCs/>
          <w:sz w:val="28"/>
        </w:rPr>
        <w:t>Наличие нескольких участников инвестиционного проекта предопределяет несовпадение их интересов, разное отношение к приоритетности различных проектов. Для каждого участника характерно формирование специфических потоков денежных средств для расчета показателей эффективности и, как следствие, возможное несовпадение результатов оценки и решения об участии в проекте. Поэтому следует определить эффективность проекта для каждого непосредственного участника.</w:t>
      </w:r>
    </w:p>
    <w:p w14:paraId="6E550AC4">
      <w:pPr>
        <w:widowControl w:val="0"/>
        <w:rPr>
          <w:bCs/>
          <w:sz w:val="28"/>
        </w:rPr>
      </w:pPr>
      <w:r>
        <w:rPr>
          <w:bCs/>
          <w:sz w:val="28"/>
        </w:rPr>
        <w:t>Цели определения эффективности участия в проекте:</w:t>
      </w:r>
    </w:p>
    <w:p w14:paraId="4F8AECCD">
      <w:pPr>
        <w:widowControl w:val="0"/>
        <w:numPr>
          <w:ilvl w:val="0"/>
          <w:numId w:val="7"/>
        </w:numPr>
        <w:tabs>
          <w:tab w:val="left" w:pos="993"/>
        </w:tabs>
        <w:spacing w:after="160"/>
        <w:ind w:left="0" w:firstLine="709"/>
        <w:rPr>
          <w:bCs/>
          <w:sz w:val="28"/>
        </w:rPr>
      </w:pPr>
      <w:r>
        <w:rPr>
          <w:bCs/>
          <w:sz w:val="28"/>
        </w:rPr>
        <w:t>проверка реализуемости инвестиционного проекта;</w:t>
      </w:r>
    </w:p>
    <w:p w14:paraId="1FAB4805">
      <w:pPr>
        <w:widowControl w:val="0"/>
        <w:numPr>
          <w:ilvl w:val="0"/>
          <w:numId w:val="7"/>
        </w:numPr>
        <w:tabs>
          <w:tab w:val="left" w:pos="993"/>
        </w:tabs>
        <w:spacing w:after="160"/>
        <w:ind w:left="0" w:firstLine="709"/>
        <w:rPr>
          <w:bCs/>
          <w:sz w:val="28"/>
        </w:rPr>
      </w:pPr>
      <w:r>
        <w:rPr>
          <w:bCs/>
          <w:sz w:val="28"/>
        </w:rPr>
        <w:t>проверка заинтересованности в реализации проекта всех его участников.</w:t>
      </w:r>
    </w:p>
    <w:p w14:paraId="08F6AF9A">
      <w:pPr>
        <w:widowControl w:val="0"/>
        <w:numPr>
          <w:ilvl w:val="0"/>
          <w:numId w:val="7"/>
        </w:numPr>
        <w:tabs>
          <w:tab w:val="left" w:pos="993"/>
        </w:tabs>
        <w:spacing w:after="160"/>
        <w:ind w:left="0" w:firstLine="709"/>
        <w:contextualSpacing/>
        <w:rPr>
          <w:bCs/>
          <w:sz w:val="28"/>
        </w:rPr>
      </w:pPr>
      <w:r>
        <w:rPr>
          <w:bCs/>
          <w:sz w:val="28"/>
        </w:rPr>
        <w:t>Эффективность участия в проекте включает:</w:t>
      </w:r>
    </w:p>
    <w:p w14:paraId="7ABB5ADE">
      <w:pPr>
        <w:widowControl w:val="0"/>
        <w:numPr>
          <w:ilvl w:val="0"/>
          <w:numId w:val="7"/>
        </w:numPr>
        <w:tabs>
          <w:tab w:val="left" w:pos="993"/>
        </w:tabs>
        <w:spacing w:after="160"/>
        <w:ind w:left="0" w:firstLine="709"/>
        <w:rPr>
          <w:bCs/>
          <w:sz w:val="28"/>
        </w:rPr>
      </w:pPr>
      <w:r>
        <w:rPr>
          <w:bCs/>
          <w:sz w:val="28"/>
        </w:rPr>
        <w:t>эффективность участия предприятий в проекте (эффективность инвестиционного проекта отдельно для каждого предприятия-участника);</w:t>
      </w:r>
    </w:p>
    <w:p w14:paraId="0099F222">
      <w:pPr>
        <w:widowControl w:val="0"/>
        <w:numPr>
          <w:ilvl w:val="0"/>
          <w:numId w:val="7"/>
        </w:numPr>
        <w:tabs>
          <w:tab w:val="left" w:pos="993"/>
        </w:tabs>
        <w:spacing w:after="160"/>
        <w:ind w:left="0" w:firstLine="709"/>
        <w:rPr>
          <w:bCs/>
          <w:sz w:val="28"/>
        </w:rPr>
      </w:pPr>
      <w:r>
        <w:rPr>
          <w:bCs/>
          <w:sz w:val="28"/>
        </w:rPr>
        <w:t>эффективность инвестирования в акции предприятия (эффективность для акционеров — участников инвестиционного проекта);</w:t>
      </w:r>
    </w:p>
    <w:p w14:paraId="2CEAC304">
      <w:pPr>
        <w:widowControl w:val="0"/>
        <w:numPr>
          <w:ilvl w:val="0"/>
          <w:numId w:val="7"/>
        </w:numPr>
        <w:tabs>
          <w:tab w:val="left" w:pos="993"/>
        </w:tabs>
        <w:spacing w:after="160"/>
        <w:ind w:left="0" w:firstLine="709"/>
        <w:rPr>
          <w:bCs/>
          <w:sz w:val="28"/>
        </w:rPr>
      </w:pPr>
      <w:r>
        <w:rPr>
          <w:bCs/>
          <w:sz w:val="28"/>
        </w:rPr>
        <w:t>эффективность участия в проекте структур более высокого уровня, в том числе: а) региональная и народнохозяйственная эффективность — для региона и народного хозяйства в целом; б) отраслевая эффективность — для отдельных отраслей народного хозяйства, финансово-промышленных групп (ФПГ), объединений предприятий и холдинговых структур;</w:t>
      </w:r>
    </w:p>
    <w:p w14:paraId="454840ED">
      <w:pPr>
        <w:widowControl w:val="0"/>
        <w:numPr>
          <w:ilvl w:val="0"/>
          <w:numId w:val="7"/>
        </w:numPr>
        <w:tabs>
          <w:tab w:val="left" w:pos="993"/>
        </w:tabs>
        <w:spacing w:after="160"/>
        <w:ind w:left="0" w:firstLine="709"/>
        <w:rPr>
          <w:bCs/>
          <w:sz w:val="28"/>
        </w:rPr>
      </w:pPr>
      <w:r>
        <w:rPr>
          <w:bCs/>
          <w:sz w:val="28"/>
        </w:rPr>
        <w:t>бюджетная эффективность инвестиционного проекта — эффективность участия в инвестиционном проекте бюджета определенного уровня.</w:t>
      </w:r>
    </w:p>
    <w:p w14:paraId="7FEFAC95">
      <w:pPr>
        <w:widowControl w:val="0"/>
        <w:rPr>
          <w:bCs/>
          <w:sz w:val="28"/>
        </w:rPr>
      </w:pPr>
      <w:r>
        <w:rPr>
          <w:bCs/>
          <w:sz w:val="28"/>
        </w:rPr>
        <w:t>Все виды эффективности инвестиционного проекта базируются на сопоставлении затрат и результатов (выгод) от проекта, но отличаются подходом к их оценке и составом.</w:t>
      </w:r>
    </w:p>
    <w:p w14:paraId="28BCC89E">
      <w:pPr>
        <w:widowControl w:val="0"/>
        <w:rPr>
          <w:bCs/>
          <w:sz w:val="28"/>
        </w:rPr>
      </w:pPr>
      <w:r>
        <w:rPr>
          <w:bCs/>
          <w:sz w:val="28"/>
        </w:rPr>
        <w:t>Перед проведением оценки эффективности экспертно определяется общественная значимость проекта. Общественно значимыми считаются крупномасштабные, народнохозяйственные и глобальные проекты. Оценку эффективности инвестиционного проекта рекомендуется проводить в два этапа.</w:t>
      </w:r>
    </w:p>
    <w:p w14:paraId="6D690BDE">
      <w:pPr>
        <w:widowControl w:val="0"/>
        <w:rPr>
          <w:bCs/>
          <w:sz w:val="28"/>
        </w:rPr>
      </w:pPr>
      <w:r>
        <w:rPr>
          <w:bCs/>
          <w:sz w:val="28"/>
        </w:rPr>
        <w:t>Первый этап — расчет эффективности проекта в целом</w:t>
      </w:r>
    </w:p>
    <w:p w14:paraId="71F945DF">
      <w:pPr>
        <w:widowControl w:val="0"/>
        <w:rPr>
          <w:bCs/>
          <w:sz w:val="28"/>
        </w:rPr>
      </w:pPr>
      <w:r>
        <w:rPr>
          <w:bCs/>
          <w:sz w:val="28"/>
        </w:rPr>
        <w:t>Цели этапа:</w:t>
      </w:r>
    </w:p>
    <w:p w14:paraId="02FA7087">
      <w:pPr>
        <w:widowControl w:val="0"/>
        <w:numPr>
          <w:ilvl w:val="0"/>
          <w:numId w:val="8"/>
        </w:numPr>
        <w:tabs>
          <w:tab w:val="left" w:pos="993"/>
          <w:tab w:val="left" w:pos="1418"/>
          <w:tab w:val="clear" w:pos="720"/>
        </w:tabs>
        <w:spacing w:after="160"/>
        <w:ind w:left="0" w:firstLine="709"/>
        <w:rPr>
          <w:bCs/>
          <w:sz w:val="28"/>
        </w:rPr>
      </w:pPr>
      <w:r>
        <w:rPr>
          <w:bCs/>
          <w:sz w:val="28"/>
        </w:rPr>
        <w:t>интегрированная экономическая оценка проектных решений;</w:t>
      </w:r>
    </w:p>
    <w:p w14:paraId="5CBBAFE7">
      <w:pPr>
        <w:widowControl w:val="0"/>
        <w:numPr>
          <w:ilvl w:val="0"/>
          <w:numId w:val="8"/>
        </w:numPr>
        <w:tabs>
          <w:tab w:val="left" w:pos="993"/>
          <w:tab w:val="left" w:pos="1418"/>
          <w:tab w:val="clear" w:pos="720"/>
        </w:tabs>
        <w:spacing w:after="160"/>
        <w:ind w:left="0" w:firstLine="709"/>
        <w:rPr>
          <w:bCs/>
          <w:sz w:val="28"/>
        </w:rPr>
      </w:pPr>
      <w:r>
        <w:rPr>
          <w:bCs/>
          <w:sz w:val="28"/>
        </w:rPr>
        <w:t>создание необходимых условий для поиска инвесторов.</w:t>
      </w:r>
    </w:p>
    <w:p w14:paraId="275807FD">
      <w:pPr>
        <w:widowControl w:val="0"/>
        <w:rPr>
          <w:bCs/>
          <w:sz w:val="28"/>
        </w:rPr>
      </w:pPr>
      <w:r>
        <w:rPr>
          <w:bCs/>
          <w:sz w:val="28"/>
        </w:rPr>
        <w:t>Для локальных проектов оценивается только их коммерческая эффективность и, если она оказывается приемлемой, рекомендуется переходить к следующему этапу оценки.</w:t>
      </w:r>
    </w:p>
    <w:p w14:paraId="773741EF">
      <w:pPr>
        <w:widowControl w:val="0"/>
        <w:rPr>
          <w:bCs/>
          <w:sz w:val="28"/>
        </w:rPr>
      </w:pPr>
      <w:r>
        <w:rPr>
          <w:bCs/>
          <w:sz w:val="28"/>
        </w:rPr>
        <w:t>Для общественно значимых проектов сначала оценивается их общественная эффективность. При неудовлетворительной общественной эффективности проекты не рекомендуются для реализации. Если общественная эффективность оказывается достаточной, оценивается коммерческая эффективность. При недостаточной коммерческой эффективности общественно значимого инвестиционного проекта рекомендуется рассмотреть различные формы его поддержки, которые повышают коммерческую эффективность до приемлемого уровня.</w:t>
      </w:r>
    </w:p>
    <w:p w14:paraId="1DE9638A">
      <w:pPr>
        <w:widowControl w:val="0"/>
        <w:spacing w:line="240" w:lineRule="auto"/>
        <w:rPr>
          <w:bCs/>
          <w:sz w:val="28"/>
        </w:rPr>
      </w:pPr>
      <w:r>
        <w:rPr>
          <w:bCs/>
          <w:sz w:val="28"/>
        </w:rPr>
        <w:t>Задачей первого этапа является определение эффективности проекта в целом исходя из предположения, что он будет профинансирован целиком за счет собственных средств. Такой подход позволяет представить эффективность проекта как такового, т.е. эффективность технико-технологических и организационных решений, предусмотренных в проекте. Это необходимо для привлечения потенциальных инвесторов к участию в его реализации.</w:t>
      </w:r>
    </w:p>
    <w:p w14:paraId="1D9C6666">
      <w:pPr>
        <w:widowControl w:val="0"/>
        <w:spacing w:line="240" w:lineRule="auto"/>
        <w:rPr>
          <w:bCs/>
          <w:sz w:val="28"/>
        </w:rPr>
      </w:pPr>
      <w:r>
        <w:rPr>
          <w:bCs/>
          <w:sz w:val="28"/>
        </w:rPr>
        <w:t>Второй этап — расчет эффективности участия в проекте (осуществляется после выработки схемы финансирования).</w:t>
      </w:r>
    </w:p>
    <w:p w14:paraId="1411128D">
      <w:pPr>
        <w:widowControl w:val="0"/>
        <w:spacing w:line="240" w:lineRule="auto"/>
        <w:rPr>
          <w:bCs/>
          <w:sz w:val="28"/>
        </w:rPr>
      </w:pPr>
      <w:r>
        <w:rPr>
          <w:bCs/>
          <w:sz w:val="28"/>
        </w:rPr>
        <w:t>Для локальных проектов определяется эффективность участия в проекте отдельных предприятий-участников, эффективность инвестирования в акции, бюджетная эффективность.</w:t>
      </w:r>
    </w:p>
    <w:p w14:paraId="6E01673D">
      <w:pPr>
        <w:widowControl w:val="0"/>
        <w:spacing w:line="240" w:lineRule="auto"/>
        <w:rPr>
          <w:bCs/>
          <w:sz w:val="28"/>
        </w:rPr>
      </w:pPr>
      <w:r>
        <w:rPr>
          <w:bCs/>
          <w:sz w:val="28"/>
        </w:rPr>
        <w:t>Для общественно значимых проектов сначала определяется региональная эффективность и, если она удовлетворительна, дальнейший расчет выполняется как для локальных проектов. Если необходимо, оценивается и отраслевая эффективность.</w:t>
      </w:r>
    </w:p>
    <w:p w14:paraId="46E27BF5">
      <w:pPr>
        <w:widowControl w:val="0"/>
        <w:spacing w:line="240" w:lineRule="auto"/>
        <w:rPr>
          <w:bCs/>
          <w:sz w:val="28"/>
        </w:rPr>
      </w:pPr>
      <w:r>
        <w:rPr>
          <w:bCs/>
          <w:sz w:val="28"/>
        </w:rPr>
        <w:t>Участие в проекте должно быть выгодным для всех инвесторов, причем для каждого из них оценка эффективности производится в соответствии с его интересами, по адекватным им критериям. Поэтому на втором этапе оценивается значительно больше видов эффективности. Компромиссное решение, удовлетворяющее всех участников, находится в процессе согласования их интересов и при условии, что проект достаточно эффективен и, следовательно, может быть выгодным для каждого.</w:t>
      </w:r>
    </w:p>
    <w:p w14:paraId="79BA35F3">
      <w:pPr>
        <w:widowControl w:val="0"/>
        <w:spacing w:line="240" w:lineRule="auto"/>
        <w:rPr>
          <w:bCs/>
          <w:sz w:val="28"/>
        </w:rPr>
      </w:pPr>
      <w:r>
        <w:rPr>
          <w:bCs/>
          <w:sz w:val="28"/>
        </w:rPr>
        <w:t>Помимо экономического, от реализации инвестиционного проекта могут быть получены социальный и экологический эффекты. Поэтому при разработке проекта должна производиться оценка его социальных и экологических последствий, а также затрат, связанных с социальными мероприятиями и охраной окружающей среды.</w:t>
      </w:r>
    </w:p>
    <w:p w14:paraId="77B4A435">
      <w:pPr>
        <w:widowControl w:val="0"/>
        <w:spacing w:line="240" w:lineRule="auto"/>
        <w:rPr>
          <w:bCs/>
          <w:sz w:val="28"/>
        </w:rPr>
      </w:pPr>
      <w:r>
        <w:rPr>
          <w:bCs/>
          <w:sz w:val="28"/>
        </w:rPr>
        <w:t>Оценка социальных результатов проекта предполагает, что проект должен соответствовать социальным нормам, стандартам и условиям соблюдения прав человека. Предусматриваемые проектом мероприятия по созданию работникам нормальных условий труда и отдыха, обеспечению их продуктами питания, жилой площадью и объектами социальной инфраструктуры являются обязательным условием его реализации и какой-либо самостоятельной оценке в составе результатов проекта не подлежат. Когда реализация проекта предполагает улучшение жилищных и культурно-бытовых условий работников (например, предоставление бесплатно или на льготных условиях жилья), затраты по сооружению или приобретению соответствующих объектов включаются в состав затрат по проекту и учитываются в расчетах эффективности в общем порядке.</w:t>
      </w:r>
    </w:p>
    <w:p w14:paraId="4302519B">
      <w:pPr>
        <w:rPr>
          <w:bCs/>
          <w:sz w:val="28"/>
        </w:rPr>
      </w:pPr>
      <w:r>
        <w:rPr>
          <w:bCs/>
          <w:sz w:val="28"/>
        </w:rPr>
        <w:t>Доходы от этих объектов (часть стоимости жилья, оплачиваемая в рассрочку, выручка предприятий бытового обслуживания и т.п.) учитываются в составе результатов проекта. В расчетах эффективности учитывается и самостоятельный социальный результат подобных мероприятий, получаемый при увеличении рыночной стоимости жилья, обусловленном вводом в действие дополнительных объектов социально-бытового назначения</w:t>
      </w:r>
    </w:p>
    <w:p w14:paraId="469DE309"/>
    <w:p w14:paraId="5AF95E11"/>
    <w:p w14:paraId="70C0C522"/>
    <w:p w14:paraId="738CAE57"/>
    <w:p w14:paraId="32A3D1A2">
      <w:pPr>
        <w:pStyle w:val="3"/>
        <w:keepLines w:val="0"/>
        <w:spacing w:before="0"/>
        <w:ind w:firstLine="0"/>
        <w:jc w:val="center"/>
        <w:rPr>
          <w:rFonts w:ascii="Times New Roman" w:hAnsi="Times New Roman" w:cs="Times New Roman"/>
          <w:color w:val="auto"/>
          <w:sz w:val="28"/>
          <w:szCs w:val="28"/>
        </w:rPr>
      </w:pPr>
      <w:bookmarkStart w:id="5" w:name="_Toc194144017"/>
      <w:r>
        <w:rPr>
          <w:rFonts w:ascii="Times New Roman" w:hAnsi="Times New Roman" w:cs="Times New Roman"/>
          <w:color w:val="auto"/>
          <w:sz w:val="28"/>
          <w:szCs w:val="28"/>
        </w:rPr>
        <w:t>3 Анализ показателей производства и реализации продукции</w:t>
      </w:r>
      <w:bookmarkEnd w:id="5"/>
      <w:r>
        <w:rPr>
          <w:rFonts w:ascii="Times New Roman" w:hAnsi="Times New Roman" w:cs="Times New Roman"/>
          <w:color w:val="auto"/>
          <w:sz w:val="28"/>
          <w:szCs w:val="28"/>
        </w:rPr>
        <w:t xml:space="preserve"> </w:t>
      </w:r>
    </w:p>
    <w:p w14:paraId="51AE04A0"/>
    <w:p w14:paraId="1BF440A0"/>
    <w:p w14:paraId="045FED15">
      <w:pPr>
        <w:ind w:firstLine="708"/>
        <w:rPr>
          <w:sz w:val="28"/>
          <w:szCs w:val="28"/>
        </w:rPr>
      </w:pPr>
      <w:r>
        <w:rPr>
          <w:sz w:val="28"/>
          <w:szCs w:val="28"/>
        </w:rPr>
        <w:t>ОАО «Слуцкий сыродельный комбинат» один из крупнейших производителей сыров, масла и цельномолочной продукции в Республике Беларусь. Широкий ассортимент продукции представлен сычужными сырами, сырными рулетами, сырами плавлеными колбасными копчеными и некопчеными, сырами творожными, маслом сливочным, спредами, майонезом, мороженым, цельномолочной продукцией в ассортименте, сухим обезжиренным молоком, сывороткой молочной подсырной сухой, заменителями цельного молока и казеином.</w:t>
      </w:r>
    </w:p>
    <w:p w14:paraId="6F16DF85">
      <w:pPr>
        <w:spacing w:line="276" w:lineRule="auto"/>
        <w:ind w:firstLine="708"/>
        <w:rPr>
          <w:sz w:val="28"/>
          <w:szCs w:val="28"/>
        </w:rPr>
      </w:pPr>
      <w:r>
        <w:rPr>
          <w:sz w:val="28"/>
          <w:szCs w:val="28"/>
        </w:rPr>
        <w:t>ОАО «Слуцкий сыродельный комбинат» в 2023 году по производству сыров твердых и полутвердых находился на 5 месте, по производству сыров плавленых на 8 месте, по производству мороженого на 9 месте.</w:t>
      </w:r>
    </w:p>
    <w:p w14:paraId="5B89E78D">
      <w:pPr>
        <w:widowControl w:val="0"/>
        <w:autoSpaceDE w:val="0"/>
        <w:autoSpaceDN w:val="0"/>
        <w:adjustRightInd w:val="0"/>
        <w:spacing w:line="276" w:lineRule="auto"/>
        <w:rPr>
          <w:color w:val="000000"/>
          <w:sz w:val="28"/>
          <w:szCs w:val="28"/>
        </w:rPr>
      </w:pPr>
      <w:r>
        <w:rPr>
          <w:color w:val="000000"/>
          <w:sz w:val="28"/>
          <w:szCs w:val="28"/>
        </w:rPr>
        <w:t xml:space="preserve">Рынок сбыта продукции ОАО «Слуцкий сыродельный комбинат» можно сегментировать по географическому принципу: </w:t>
      </w:r>
    </w:p>
    <w:p w14:paraId="5484FE56">
      <w:pPr>
        <w:widowControl w:val="0"/>
        <w:autoSpaceDE w:val="0"/>
        <w:autoSpaceDN w:val="0"/>
        <w:adjustRightInd w:val="0"/>
        <w:spacing w:line="276" w:lineRule="auto"/>
        <w:ind w:left="709" w:firstLine="0"/>
        <w:rPr>
          <w:sz w:val="28"/>
          <w:szCs w:val="28"/>
        </w:rPr>
      </w:pPr>
      <w:r>
        <w:rPr>
          <w:sz w:val="28"/>
          <w:szCs w:val="28"/>
        </w:rPr>
        <w:t>- внутренний рынок (Республика Беларусь);</w:t>
      </w:r>
    </w:p>
    <w:p w14:paraId="0D1E1B96">
      <w:pPr>
        <w:widowControl w:val="0"/>
        <w:autoSpaceDE w:val="0"/>
        <w:autoSpaceDN w:val="0"/>
        <w:adjustRightInd w:val="0"/>
        <w:spacing w:line="276" w:lineRule="auto"/>
        <w:ind w:left="709" w:firstLine="0"/>
        <w:rPr>
          <w:sz w:val="28"/>
          <w:szCs w:val="28"/>
        </w:rPr>
      </w:pPr>
      <w:r>
        <w:rPr>
          <w:sz w:val="28"/>
          <w:szCs w:val="28"/>
        </w:rPr>
        <w:t>- рынок стран СНГ;</w:t>
      </w:r>
    </w:p>
    <w:p w14:paraId="57150403">
      <w:pPr>
        <w:widowControl w:val="0"/>
        <w:autoSpaceDE w:val="0"/>
        <w:autoSpaceDN w:val="0"/>
        <w:adjustRightInd w:val="0"/>
        <w:spacing w:line="276" w:lineRule="auto"/>
        <w:ind w:left="709" w:firstLine="0"/>
        <w:rPr>
          <w:sz w:val="28"/>
          <w:szCs w:val="28"/>
        </w:rPr>
      </w:pPr>
      <w:r>
        <w:rPr>
          <w:sz w:val="28"/>
          <w:szCs w:val="28"/>
        </w:rPr>
        <w:t>- рынок стран Азии и Океании.</w:t>
      </w:r>
    </w:p>
    <w:p w14:paraId="5C47BB9C">
      <w:pPr>
        <w:widowControl w:val="0"/>
        <w:autoSpaceDE w:val="0"/>
        <w:autoSpaceDN w:val="0"/>
        <w:adjustRightInd w:val="0"/>
        <w:spacing w:line="276" w:lineRule="auto"/>
        <w:rPr>
          <w:sz w:val="28"/>
          <w:szCs w:val="28"/>
        </w:rPr>
      </w:pPr>
      <w:r>
        <w:rPr>
          <w:sz w:val="28"/>
          <w:szCs w:val="28"/>
        </w:rPr>
        <w:t>Продукция ОАО «Слуцкий сыродельный комбинат» реализуется на внутреннем рынке Республики Беларусь и на внешних рынках. Сложившаяся структура продаж в стоимостном выражении в 2020 году в разрезе рынков следующая: 49,8% продукции реализуется на внутреннем рынке и 50,2% - на внешних рынках.</w:t>
      </w:r>
    </w:p>
    <w:p w14:paraId="46F52551">
      <w:pPr>
        <w:autoSpaceDE w:val="0"/>
        <w:autoSpaceDN w:val="0"/>
        <w:adjustRightInd w:val="0"/>
        <w:spacing w:line="276" w:lineRule="auto"/>
        <w:rPr>
          <w:sz w:val="28"/>
          <w:szCs w:val="28"/>
        </w:rPr>
      </w:pPr>
      <w:r>
        <w:rPr>
          <w:sz w:val="28"/>
          <w:szCs w:val="28"/>
        </w:rPr>
        <w:t xml:space="preserve">Основным регионом реализации произведенной продукции на внутреннем рынке для ОАО «Слуцкий сыродельный комбинат» является Минская область (в среднем 95,5% по всем видам продукции), основная причина – это месторасположение предприятия, и сроки реализации продукции. Такая ситуация характерна для всех молочников Республики Беларусь, где каждое предприятие реализует продукцию, с большего, в своем регионе. </w:t>
      </w:r>
    </w:p>
    <w:p w14:paraId="45A55F81">
      <w:pPr>
        <w:widowControl w:val="0"/>
        <w:autoSpaceDE w:val="0"/>
        <w:autoSpaceDN w:val="0"/>
        <w:adjustRightInd w:val="0"/>
        <w:spacing w:line="276" w:lineRule="auto"/>
        <w:rPr>
          <w:color w:val="000000"/>
          <w:sz w:val="28"/>
          <w:szCs w:val="28"/>
        </w:rPr>
      </w:pPr>
      <w:r>
        <w:rPr>
          <w:color w:val="000000"/>
          <w:sz w:val="28"/>
          <w:szCs w:val="28"/>
        </w:rPr>
        <w:t>Проанализировав отгрузку молочной продукции предприятия на внутренний рынок можно отметить рост реализации данной продукции. Так, в 2023 году на внутренний рынок было отгружено 15 220,2 тонн продукции, что практически в 2 раза превышает уровень 2021 года.</w:t>
      </w:r>
    </w:p>
    <w:p w14:paraId="28DE476D">
      <w:pPr>
        <w:spacing w:line="276" w:lineRule="auto"/>
        <w:ind w:firstLine="708"/>
        <w:rPr>
          <w:sz w:val="28"/>
          <w:szCs w:val="28"/>
        </w:rPr>
      </w:pPr>
      <w:r>
        <w:rPr>
          <w:sz w:val="28"/>
          <w:szCs w:val="28"/>
        </w:rPr>
        <w:t xml:space="preserve">В 2023 году по сравнению с 2023 годом увеличились объемы реализации на внутренний рынок следующей продукции: сыворотки молочной подсырной сухой - 711,6%; продукт молочный сухой – 542,0%; СОМ – 515%; масло, спред – 180,9%; мороженое – 124,5%; ЦМП – 114,8%; майонез – 102,3%. </w:t>
      </w:r>
    </w:p>
    <w:p w14:paraId="7266E0F5">
      <w:pPr>
        <w:tabs>
          <w:tab w:val="left" w:pos="1134"/>
        </w:tabs>
        <w:spacing w:line="276" w:lineRule="auto"/>
        <w:rPr>
          <w:sz w:val="28"/>
          <w:szCs w:val="28"/>
        </w:rPr>
      </w:pPr>
      <w:r>
        <w:rPr>
          <w:sz w:val="28"/>
          <w:szCs w:val="28"/>
        </w:rPr>
        <w:t>Снижение реализации произошло по следующим видам продукции:</w:t>
      </w:r>
    </w:p>
    <w:p w14:paraId="6FD11854">
      <w:pPr>
        <w:numPr>
          <w:ilvl w:val="0"/>
          <w:numId w:val="9"/>
        </w:numPr>
        <w:tabs>
          <w:tab w:val="left" w:pos="1134"/>
        </w:tabs>
        <w:spacing w:line="276" w:lineRule="auto"/>
        <w:ind w:left="0" w:firstLine="709"/>
        <w:rPr>
          <w:sz w:val="28"/>
          <w:szCs w:val="28"/>
        </w:rPr>
      </w:pPr>
      <w:r>
        <w:rPr>
          <w:sz w:val="28"/>
          <w:szCs w:val="28"/>
        </w:rPr>
        <w:t>плавленые сыры – 93,0%;</w:t>
      </w:r>
    </w:p>
    <w:p w14:paraId="439F3C23">
      <w:pPr>
        <w:numPr>
          <w:ilvl w:val="0"/>
          <w:numId w:val="9"/>
        </w:numPr>
        <w:tabs>
          <w:tab w:val="left" w:pos="1134"/>
        </w:tabs>
        <w:spacing w:line="276" w:lineRule="auto"/>
        <w:ind w:left="0" w:firstLine="709"/>
        <w:rPr>
          <w:sz w:val="28"/>
          <w:szCs w:val="28"/>
        </w:rPr>
      </w:pPr>
      <w:r>
        <w:rPr>
          <w:sz w:val="28"/>
          <w:szCs w:val="28"/>
        </w:rPr>
        <w:t>сыры – 90,5%.</w:t>
      </w:r>
    </w:p>
    <w:p w14:paraId="4ED2DAAA">
      <w:pPr>
        <w:tabs>
          <w:tab w:val="left" w:pos="1134"/>
        </w:tabs>
        <w:spacing w:line="276" w:lineRule="auto"/>
        <w:ind w:left="709" w:firstLine="0"/>
        <w:rPr>
          <w:sz w:val="28"/>
          <w:szCs w:val="28"/>
        </w:rPr>
      </w:pPr>
    </w:p>
    <w:p w14:paraId="0A1B7E55">
      <w:pPr>
        <w:spacing w:after="60"/>
        <w:ind w:firstLine="284"/>
        <w:rPr>
          <w:sz w:val="28"/>
          <w:szCs w:val="28"/>
        </w:rPr>
      </w:pPr>
      <w:r>
        <w:rPr>
          <w:sz w:val="28"/>
          <w:szCs w:val="28"/>
        </w:rPr>
        <w:t>Таблица 3.1 - Реализация продукции ОАО «Слуцкий сыродельный комбинат» на внутренний рынок за 2023-2020 гг.</w:t>
      </w:r>
    </w:p>
    <w:tbl>
      <w:tblPr>
        <w:tblStyle w:val="6"/>
        <w:tblW w:w="97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2"/>
        <w:gridCol w:w="1055"/>
        <w:gridCol w:w="1386"/>
        <w:gridCol w:w="1070"/>
        <w:gridCol w:w="1353"/>
        <w:gridCol w:w="1365"/>
      </w:tblGrid>
      <w:tr w14:paraId="2734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vMerge w:val="restart"/>
            <w:shd w:val="clear" w:color="auto" w:fill="auto"/>
            <w:vAlign w:val="center"/>
          </w:tcPr>
          <w:p w14:paraId="5BCA3CCC">
            <w:pPr>
              <w:ind w:firstLine="0"/>
              <w:rPr>
                <w:bCs/>
                <w:sz w:val="24"/>
                <w:szCs w:val="28"/>
              </w:rPr>
            </w:pPr>
            <w:r>
              <w:rPr>
                <w:bCs/>
                <w:sz w:val="24"/>
                <w:szCs w:val="28"/>
              </w:rPr>
              <w:t>Наименование продукции</w:t>
            </w:r>
          </w:p>
        </w:tc>
        <w:tc>
          <w:tcPr>
            <w:tcW w:w="2443" w:type="dxa"/>
            <w:gridSpan w:val="2"/>
            <w:shd w:val="clear" w:color="auto" w:fill="auto"/>
            <w:vAlign w:val="center"/>
          </w:tcPr>
          <w:p w14:paraId="788B479B">
            <w:pPr>
              <w:ind w:hanging="22"/>
              <w:jc w:val="center"/>
              <w:rPr>
                <w:bCs/>
                <w:sz w:val="24"/>
                <w:szCs w:val="28"/>
              </w:rPr>
            </w:pPr>
            <w:r>
              <w:rPr>
                <w:bCs/>
                <w:sz w:val="24"/>
                <w:szCs w:val="28"/>
              </w:rPr>
              <w:t>2022 год</w:t>
            </w:r>
          </w:p>
        </w:tc>
        <w:tc>
          <w:tcPr>
            <w:tcW w:w="2410" w:type="dxa"/>
            <w:gridSpan w:val="2"/>
            <w:shd w:val="clear" w:color="auto" w:fill="auto"/>
            <w:vAlign w:val="center"/>
          </w:tcPr>
          <w:p w14:paraId="1246FBEC">
            <w:pPr>
              <w:ind w:hanging="22"/>
              <w:jc w:val="center"/>
              <w:rPr>
                <w:bCs/>
                <w:sz w:val="24"/>
                <w:szCs w:val="28"/>
              </w:rPr>
            </w:pPr>
            <w:r>
              <w:rPr>
                <w:bCs/>
                <w:sz w:val="24"/>
                <w:szCs w:val="28"/>
              </w:rPr>
              <w:t>2023 год</w:t>
            </w:r>
          </w:p>
        </w:tc>
        <w:tc>
          <w:tcPr>
            <w:tcW w:w="1366" w:type="dxa"/>
            <w:vMerge w:val="restart"/>
            <w:shd w:val="clear" w:color="auto" w:fill="auto"/>
            <w:vAlign w:val="center"/>
          </w:tcPr>
          <w:p w14:paraId="483B54E4">
            <w:pPr>
              <w:ind w:hanging="22"/>
              <w:jc w:val="center"/>
              <w:rPr>
                <w:bCs/>
                <w:sz w:val="24"/>
                <w:szCs w:val="28"/>
              </w:rPr>
            </w:pPr>
            <w:r>
              <w:rPr>
                <w:bCs/>
                <w:sz w:val="24"/>
                <w:szCs w:val="28"/>
              </w:rPr>
              <w:t>Темп роста, %</w:t>
            </w:r>
          </w:p>
        </w:tc>
      </w:tr>
      <w:tr w14:paraId="7A69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vMerge w:val="continue"/>
            <w:shd w:val="clear" w:color="auto" w:fill="auto"/>
          </w:tcPr>
          <w:p w14:paraId="24F5FF19">
            <w:pPr>
              <w:rPr>
                <w:bCs/>
                <w:sz w:val="24"/>
                <w:szCs w:val="28"/>
              </w:rPr>
            </w:pPr>
          </w:p>
        </w:tc>
        <w:tc>
          <w:tcPr>
            <w:tcW w:w="1056" w:type="dxa"/>
            <w:shd w:val="clear" w:color="auto" w:fill="auto"/>
            <w:vAlign w:val="center"/>
          </w:tcPr>
          <w:p w14:paraId="0C48249F">
            <w:pPr>
              <w:ind w:firstLine="0"/>
              <w:jc w:val="center"/>
              <w:rPr>
                <w:bCs/>
                <w:sz w:val="24"/>
                <w:szCs w:val="28"/>
              </w:rPr>
            </w:pPr>
            <w:r>
              <w:rPr>
                <w:bCs/>
                <w:sz w:val="24"/>
                <w:szCs w:val="28"/>
              </w:rPr>
              <w:t>т</w:t>
            </w:r>
          </w:p>
        </w:tc>
        <w:tc>
          <w:tcPr>
            <w:tcW w:w="1387" w:type="dxa"/>
            <w:shd w:val="clear" w:color="auto" w:fill="auto"/>
            <w:vAlign w:val="center"/>
          </w:tcPr>
          <w:p w14:paraId="46B1A6A0">
            <w:pPr>
              <w:ind w:firstLine="0"/>
              <w:jc w:val="center"/>
              <w:rPr>
                <w:bCs/>
                <w:sz w:val="24"/>
                <w:szCs w:val="28"/>
              </w:rPr>
            </w:pPr>
            <w:r>
              <w:rPr>
                <w:bCs/>
                <w:sz w:val="24"/>
                <w:szCs w:val="28"/>
              </w:rPr>
              <w:t>уд.вес, %</w:t>
            </w:r>
          </w:p>
        </w:tc>
        <w:tc>
          <w:tcPr>
            <w:tcW w:w="1056" w:type="dxa"/>
            <w:shd w:val="clear" w:color="auto" w:fill="auto"/>
            <w:vAlign w:val="center"/>
          </w:tcPr>
          <w:p w14:paraId="2852312D">
            <w:pPr>
              <w:ind w:firstLine="0"/>
              <w:jc w:val="center"/>
              <w:rPr>
                <w:bCs/>
                <w:sz w:val="24"/>
                <w:szCs w:val="28"/>
              </w:rPr>
            </w:pPr>
            <w:r>
              <w:rPr>
                <w:bCs/>
                <w:sz w:val="24"/>
                <w:szCs w:val="28"/>
              </w:rPr>
              <w:t>т</w:t>
            </w:r>
          </w:p>
        </w:tc>
        <w:tc>
          <w:tcPr>
            <w:tcW w:w="1354" w:type="dxa"/>
            <w:shd w:val="clear" w:color="auto" w:fill="auto"/>
            <w:vAlign w:val="center"/>
          </w:tcPr>
          <w:p w14:paraId="74355825">
            <w:pPr>
              <w:ind w:firstLine="0"/>
              <w:jc w:val="center"/>
              <w:rPr>
                <w:bCs/>
                <w:sz w:val="24"/>
                <w:szCs w:val="28"/>
              </w:rPr>
            </w:pPr>
            <w:r>
              <w:rPr>
                <w:bCs/>
                <w:sz w:val="24"/>
                <w:szCs w:val="28"/>
              </w:rPr>
              <w:t>уд.вес, %</w:t>
            </w:r>
          </w:p>
        </w:tc>
        <w:tc>
          <w:tcPr>
            <w:tcW w:w="1366" w:type="dxa"/>
            <w:vMerge w:val="continue"/>
            <w:shd w:val="clear" w:color="auto" w:fill="auto"/>
            <w:vAlign w:val="center"/>
          </w:tcPr>
          <w:p w14:paraId="3D838A9D">
            <w:pPr>
              <w:jc w:val="center"/>
              <w:rPr>
                <w:bCs/>
                <w:sz w:val="24"/>
                <w:szCs w:val="28"/>
              </w:rPr>
            </w:pPr>
          </w:p>
        </w:tc>
      </w:tr>
      <w:tr w14:paraId="3EBC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shd w:val="clear" w:color="auto" w:fill="auto"/>
          </w:tcPr>
          <w:p w14:paraId="3AF73242">
            <w:pPr>
              <w:ind w:firstLine="37"/>
              <w:rPr>
                <w:bCs/>
                <w:sz w:val="24"/>
                <w:szCs w:val="28"/>
              </w:rPr>
            </w:pPr>
            <w:r>
              <w:rPr>
                <w:bCs/>
                <w:sz w:val="24"/>
                <w:szCs w:val="28"/>
              </w:rPr>
              <w:t>Майонез</w:t>
            </w:r>
          </w:p>
        </w:tc>
        <w:tc>
          <w:tcPr>
            <w:tcW w:w="1056" w:type="dxa"/>
            <w:shd w:val="clear" w:color="auto" w:fill="auto"/>
            <w:vAlign w:val="center"/>
          </w:tcPr>
          <w:p w14:paraId="384FD8D5">
            <w:pPr>
              <w:ind w:firstLine="14"/>
              <w:jc w:val="center"/>
              <w:rPr>
                <w:bCs/>
                <w:sz w:val="24"/>
                <w:szCs w:val="28"/>
              </w:rPr>
            </w:pPr>
            <w:r>
              <w:rPr>
                <w:bCs/>
                <w:sz w:val="24"/>
                <w:szCs w:val="28"/>
              </w:rPr>
              <w:t>687,5</w:t>
            </w:r>
          </w:p>
        </w:tc>
        <w:tc>
          <w:tcPr>
            <w:tcW w:w="1387" w:type="dxa"/>
            <w:shd w:val="clear" w:color="auto" w:fill="auto"/>
            <w:vAlign w:val="center"/>
          </w:tcPr>
          <w:p w14:paraId="6A3E2876">
            <w:pPr>
              <w:ind w:firstLine="14"/>
              <w:jc w:val="center"/>
              <w:rPr>
                <w:bCs/>
                <w:sz w:val="24"/>
                <w:szCs w:val="28"/>
              </w:rPr>
            </w:pPr>
            <w:r>
              <w:rPr>
                <w:bCs/>
                <w:sz w:val="24"/>
                <w:szCs w:val="28"/>
              </w:rPr>
              <w:t>7,95</w:t>
            </w:r>
          </w:p>
        </w:tc>
        <w:tc>
          <w:tcPr>
            <w:tcW w:w="1056" w:type="dxa"/>
            <w:shd w:val="clear" w:color="auto" w:fill="auto"/>
            <w:vAlign w:val="center"/>
          </w:tcPr>
          <w:p w14:paraId="6DA322D6">
            <w:pPr>
              <w:ind w:firstLine="14"/>
              <w:jc w:val="center"/>
              <w:rPr>
                <w:bCs/>
                <w:sz w:val="24"/>
                <w:szCs w:val="28"/>
              </w:rPr>
            </w:pPr>
            <w:r>
              <w:rPr>
                <w:bCs/>
                <w:sz w:val="24"/>
                <w:szCs w:val="28"/>
              </w:rPr>
              <w:t>703,3</w:t>
            </w:r>
          </w:p>
        </w:tc>
        <w:tc>
          <w:tcPr>
            <w:tcW w:w="1354" w:type="dxa"/>
            <w:shd w:val="clear" w:color="auto" w:fill="auto"/>
            <w:vAlign w:val="center"/>
          </w:tcPr>
          <w:p w14:paraId="267C6221">
            <w:pPr>
              <w:ind w:firstLine="14"/>
              <w:jc w:val="center"/>
              <w:rPr>
                <w:bCs/>
                <w:sz w:val="24"/>
                <w:szCs w:val="28"/>
              </w:rPr>
            </w:pPr>
            <w:r>
              <w:rPr>
                <w:bCs/>
                <w:sz w:val="24"/>
                <w:szCs w:val="28"/>
              </w:rPr>
              <w:t>4,62</w:t>
            </w:r>
          </w:p>
        </w:tc>
        <w:tc>
          <w:tcPr>
            <w:tcW w:w="1366" w:type="dxa"/>
            <w:shd w:val="clear" w:color="auto" w:fill="auto"/>
            <w:vAlign w:val="center"/>
          </w:tcPr>
          <w:p w14:paraId="0CCD6588">
            <w:pPr>
              <w:ind w:firstLine="14"/>
              <w:jc w:val="center"/>
              <w:rPr>
                <w:bCs/>
                <w:sz w:val="24"/>
                <w:szCs w:val="28"/>
              </w:rPr>
            </w:pPr>
            <w:r>
              <w:rPr>
                <w:bCs/>
                <w:sz w:val="24"/>
                <w:szCs w:val="28"/>
              </w:rPr>
              <w:t>102,3</w:t>
            </w:r>
          </w:p>
        </w:tc>
      </w:tr>
      <w:tr w14:paraId="7A65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shd w:val="clear" w:color="auto" w:fill="auto"/>
          </w:tcPr>
          <w:p w14:paraId="6B595CC3">
            <w:pPr>
              <w:ind w:firstLine="37"/>
              <w:rPr>
                <w:bCs/>
                <w:sz w:val="24"/>
                <w:szCs w:val="28"/>
              </w:rPr>
            </w:pPr>
            <w:r>
              <w:rPr>
                <w:bCs/>
                <w:sz w:val="24"/>
                <w:szCs w:val="28"/>
              </w:rPr>
              <w:t>Масло, спред</w:t>
            </w:r>
          </w:p>
        </w:tc>
        <w:tc>
          <w:tcPr>
            <w:tcW w:w="1056" w:type="dxa"/>
            <w:shd w:val="clear" w:color="auto" w:fill="auto"/>
            <w:vAlign w:val="center"/>
          </w:tcPr>
          <w:p w14:paraId="5E4897EE">
            <w:pPr>
              <w:ind w:firstLine="14"/>
              <w:jc w:val="center"/>
              <w:rPr>
                <w:bCs/>
                <w:sz w:val="24"/>
                <w:szCs w:val="28"/>
              </w:rPr>
            </w:pPr>
            <w:r>
              <w:rPr>
                <w:bCs/>
                <w:sz w:val="24"/>
                <w:szCs w:val="28"/>
              </w:rPr>
              <w:t>1 291</w:t>
            </w:r>
          </w:p>
        </w:tc>
        <w:tc>
          <w:tcPr>
            <w:tcW w:w="1387" w:type="dxa"/>
            <w:shd w:val="clear" w:color="auto" w:fill="auto"/>
            <w:vAlign w:val="center"/>
          </w:tcPr>
          <w:p w14:paraId="21F95F4D">
            <w:pPr>
              <w:ind w:firstLine="14"/>
              <w:jc w:val="center"/>
              <w:rPr>
                <w:bCs/>
                <w:sz w:val="24"/>
                <w:szCs w:val="28"/>
              </w:rPr>
            </w:pPr>
            <w:r>
              <w:rPr>
                <w:bCs/>
                <w:sz w:val="24"/>
                <w:szCs w:val="28"/>
              </w:rPr>
              <w:t>14,93</w:t>
            </w:r>
          </w:p>
        </w:tc>
        <w:tc>
          <w:tcPr>
            <w:tcW w:w="1056" w:type="dxa"/>
            <w:shd w:val="clear" w:color="auto" w:fill="auto"/>
            <w:vAlign w:val="center"/>
          </w:tcPr>
          <w:p w14:paraId="76C9DEA4">
            <w:pPr>
              <w:ind w:firstLine="14"/>
              <w:jc w:val="center"/>
              <w:rPr>
                <w:bCs/>
                <w:sz w:val="24"/>
                <w:szCs w:val="28"/>
              </w:rPr>
            </w:pPr>
            <w:r>
              <w:rPr>
                <w:bCs/>
                <w:sz w:val="24"/>
                <w:szCs w:val="28"/>
              </w:rPr>
              <w:t>2 335,8</w:t>
            </w:r>
          </w:p>
        </w:tc>
        <w:tc>
          <w:tcPr>
            <w:tcW w:w="1354" w:type="dxa"/>
            <w:shd w:val="clear" w:color="auto" w:fill="auto"/>
            <w:vAlign w:val="center"/>
          </w:tcPr>
          <w:p w14:paraId="396F3955">
            <w:pPr>
              <w:ind w:firstLine="14"/>
              <w:jc w:val="center"/>
              <w:rPr>
                <w:bCs/>
                <w:sz w:val="24"/>
                <w:szCs w:val="28"/>
              </w:rPr>
            </w:pPr>
            <w:r>
              <w:rPr>
                <w:bCs/>
                <w:sz w:val="24"/>
                <w:szCs w:val="28"/>
              </w:rPr>
              <w:t>15,35</w:t>
            </w:r>
          </w:p>
        </w:tc>
        <w:tc>
          <w:tcPr>
            <w:tcW w:w="1366" w:type="dxa"/>
            <w:shd w:val="clear" w:color="auto" w:fill="auto"/>
            <w:vAlign w:val="center"/>
          </w:tcPr>
          <w:p w14:paraId="7AF7402D">
            <w:pPr>
              <w:ind w:firstLine="14"/>
              <w:jc w:val="center"/>
              <w:rPr>
                <w:bCs/>
                <w:sz w:val="24"/>
                <w:szCs w:val="28"/>
              </w:rPr>
            </w:pPr>
            <w:r>
              <w:rPr>
                <w:bCs/>
                <w:sz w:val="24"/>
                <w:szCs w:val="28"/>
              </w:rPr>
              <w:t>180,9</w:t>
            </w:r>
          </w:p>
        </w:tc>
      </w:tr>
      <w:tr w14:paraId="2D89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shd w:val="clear" w:color="auto" w:fill="auto"/>
          </w:tcPr>
          <w:p w14:paraId="34D2252E">
            <w:pPr>
              <w:ind w:firstLine="37"/>
              <w:rPr>
                <w:bCs/>
                <w:sz w:val="24"/>
                <w:szCs w:val="28"/>
              </w:rPr>
            </w:pPr>
            <w:r>
              <w:rPr>
                <w:bCs/>
                <w:sz w:val="24"/>
                <w:szCs w:val="28"/>
              </w:rPr>
              <w:t>Мороженое</w:t>
            </w:r>
          </w:p>
        </w:tc>
        <w:tc>
          <w:tcPr>
            <w:tcW w:w="1056" w:type="dxa"/>
            <w:shd w:val="clear" w:color="auto" w:fill="auto"/>
            <w:vAlign w:val="center"/>
          </w:tcPr>
          <w:p w14:paraId="7CE9370A">
            <w:pPr>
              <w:ind w:firstLine="14"/>
              <w:jc w:val="center"/>
              <w:rPr>
                <w:bCs/>
                <w:sz w:val="24"/>
                <w:szCs w:val="28"/>
              </w:rPr>
            </w:pPr>
            <w:r>
              <w:rPr>
                <w:bCs/>
                <w:sz w:val="24"/>
                <w:szCs w:val="28"/>
              </w:rPr>
              <w:t>407,4</w:t>
            </w:r>
          </w:p>
        </w:tc>
        <w:tc>
          <w:tcPr>
            <w:tcW w:w="1387" w:type="dxa"/>
            <w:shd w:val="clear" w:color="auto" w:fill="auto"/>
            <w:vAlign w:val="center"/>
          </w:tcPr>
          <w:p w14:paraId="19F178F7">
            <w:pPr>
              <w:ind w:firstLine="14"/>
              <w:jc w:val="center"/>
              <w:rPr>
                <w:bCs/>
                <w:sz w:val="24"/>
                <w:szCs w:val="28"/>
              </w:rPr>
            </w:pPr>
            <w:r>
              <w:rPr>
                <w:bCs/>
                <w:sz w:val="24"/>
                <w:szCs w:val="28"/>
              </w:rPr>
              <w:t>4,71</w:t>
            </w:r>
          </w:p>
        </w:tc>
        <w:tc>
          <w:tcPr>
            <w:tcW w:w="1056" w:type="dxa"/>
            <w:shd w:val="clear" w:color="auto" w:fill="auto"/>
            <w:vAlign w:val="center"/>
          </w:tcPr>
          <w:p w14:paraId="5FBA58CC">
            <w:pPr>
              <w:ind w:firstLine="14"/>
              <w:jc w:val="center"/>
              <w:rPr>
                <w:bCs/>
                <w:sz w:val="24"/>
                <w:szCs w:val="28"/>
              </w:rPr>
            </w:pPr>
            <w:r>
              <w:rPr>
                <w:bCs/>
                <w:sz w:val="24"/>
                <w:szCs w:val="28"/>
              </w:rPr>
              <w:t>507,3</w:t>
            </w:r>
          </w:p>
        </w:tc>
        <w:tc>
          <w:tcPr>
            <w:tcW w:w="1354" w:type="dxa"/>
            <w:shd w:val="clear" w:color="auto" w:fill="auto"/>
            <w:vAlign w:val="center"/>
          </w:tcPr>
          <w:p w14:paraId="0AED6560">
            <w:pPr>
              <w:ind w:firstLine="14"/>
              <w:jc w:val="center"/>
              <w:rPr>
                <w:bCs/>
                <w:sz w:val="24"/>
                <w:szCs w:val="28"/>
              </w:rPr>
            </w:pPr>
            <w:r>
              <w:rPr>
                <w:bCs/>
                <w:sz w:val="24"/>
                <w:szCs w:val="28"/>
              </w:rPr>
              <w:t>3,33</w:t>
            </w:r>
          </w:p>
        </w:tc>
        <w:tc>
          <w:tcPr>
            <w:tcW w:w="1366" w:type="dxa"/>
            <w:shd w:val="clear" w:color="auto" w:fill="auto"/>
            <w:vAlign w:val="center"/>
          </w:tcPr>
          <w:p w14:paraId="5056D07E">
            <w:pPr>
              <w:ind w:firstLine="14"/>
              <w:jc w:val="center"/>
              <w:rPr>
                <w:bCs/>
                <w:sz w:val="24"/>
                <w:szCs w:val="28"/>
              </w:rPr>
            </w:pPr>
            <w:r>
              <w:rPr>
                <w:bCs/>
                <w:sz w:val="24"/>
                <w:szCs w:val="28"/>
              </w:rPr>
              <w:t>124,5</w:t>
            </w:r>
          </w:p>
        </w:tc>
      </w:tr>
      <w:tr w14:paraId="7D61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shd w:val="clear" w:color="auto" w:fill="auto"/>
          </w:tcPr>
          <w:p w14:paraId="06D8FB34">
            <w:pPr>
              <w:ind w:firstLine="37"/>
              <w:rPr>
                <w:bCs/>
                <w:sz w:val="24"/>
                <w:szCs w:val="28"/>
              </w:rPr>
            </w:pPr>
            <w:r>
              <w:rPr>
                <w:bCs/>
                <w:sz w:val="24"/>
                <w:szCs w:val="28"/>
              </w:rPr>
              <w:t>Плавленые сыры</w:t>
            </w:r>
          </w:p>
        </w:tc>
        <w:tc>
          <w:tcPr>
            <w:tcW w:w="1056" w:type="dxa"/>
            <w:shd w:val="clear" w:color="auto" w:fill="auto"/>
            <w:vAlign w:val="center"/>
          </w:tcPr>
          <w:p w14:paraId="4D29A918">
            <w:pPr>
              <w:ind w:firstLine="14"/>
              <w:jc w:val="center"/>
              <w:rPr>
                <w:bCs/>
                <w:sz w:val="24"/>
                <w:szCs w:val="28"/>
              </w:rPr>
            </w:pPr>
            <w:r>
              <w:rPr>
                <w:bCs/>
                <w:sz w:val="24"/>
                <w:szCs w:val="28"/>
              </w:rPr>
              <w:t>486,4</w:t>
            </w:r>
          </w:p>
        </w:tc>
        <w:tc>
          <w:tcPr>
            <w:tcW w:w="1387" w:type="dxa"/>
            <w:shd w:val="clear" w:color="auto" w:fill="auto"/>
            <w:vAlign w:val="center"/>
          </w:tcPr>
          <w:p w14:paraId="5248E831">
            <w:pPr>
              <w:ind w:firstLine="14"/>
              <w:jc w:val="center"/>
              <w:rPr>
                <w:bCs/>
                <w:sz w:val="24"/>
                <w:szCs w:val="28"/>
              </w:rPr>
            </w:pPr>
            <w:r>
              <w:rPr>
                <w:bCs/>
                <w:sz w:val="24"/>
                <w:szCs w:val="28"/>
              </w:rPr>
              <w:t>5,62</w:t>
            </w:r>
          </w:p>
        </w:tc>
        <w:tc>
          <w:tcPr>
            <w:tcW w:w="1056" w:type="dxa"/>
            <w:shd w:val="clear" w:color="auto" w:fill="auto"/>
            <w:vAlign w:val="center"/>
          </w:tcPr>
          <w:p w14:paraId="52007DE9">
            <w:pPr>
              <w:ind w:firstLine="14"/>
              <w:jc w:val="center"/>
              <w:rPr>
                <w:bCs/>
                <w:sz w:val="24"/>
                <w:szCs w:val="28"/>
              </w:rPr>
            </w:pPr>
            <w:r>
              <w:rPr>
                <w:bCs/>
                <w:sz w:val="24"/>
                <w:szCs w:val="28"/>
              </w:rPr>
              <w:t>452,4</w:t>
            </w:r>
          </w:p>
        </w:tc>
        <w:tc>
          <w:tcPr>
            <w:tcW w:w="1354" w:type="dxa"/>
            <w:shd w:val="clear" w:color="auto" w:fill="auto"/>
            <w:vAlign w:val="center"/>
          </w:tcPr>
          <w:p w14:paraId="77EB32E0">
            <w:pPr>
              <w:ind w:firstLine="14"/>
              <w:jc w:val="center"/>
              <w:rPr>
                <w:bCs/>
                <w:sz w:val="24"/>
                <w:szCs w:val="28"/>
              </w:rPr>
            </w:pPr>
            <w:r>
              <w:rPr>
                <w:bCs/>
                <w:sz w:val="24"/>
                <w:szCs w:val="28"/>
              </w:rPr>
              <w:t>2,97</w:t>
            </w:r>
          </w:p>
        </w:tc>
        <w:tc>
          <w:tcPr>
            <w:tcW w:w="1366" w:type="dxa"/>
            <w:shd w:val="clear" w:color="auto" w:fill="auto"/>
            <w:vAlign w:val="center"/>
          </w:tcPr>
          <w:p w14:paraId="150BB669">
            <w:pPr>
              <w:ind w:firstLine="14"/>
              <w:jc w:val="center"/>
              <w:rPr>
                <w:bCs/>
                <w:sz w:val="24"/>
                <w:szCs w:val="28"/>
              </w:rPr>
            </w:pPr>
            <w:r>
              <w:rPr>
                <w:bCs/>
                <w:sz w:val="24"/>
                <w:szCs w:val="28"/>
              </w:rPr>
              <w:t>93,0</w:t>
            </w:r>
          </w:p>
        </w:tc>
      </w:tr>
      <w:tr w14:paraId="4FA4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shd w:val="clear" w:color="auto" w:fill="auto"/>
          </w:tcPr>
          <w:p w14:paraId="23FE4D5D">
            <w:pPr>
              <w:ind w:firstLine="37"/>
              <w:rPr>
                <w:bCs/>
                <w:sz w:val="24"/>
                <w:szCs w:val="28"/>
              </w:rPr>
            </w:pPr>
            <w:r>
              <w:rPr>
                <w:bCs/>
                <w:sz w:val="24"/>
                <w:szCs w:val="28"/>
              </w:rPr>
              <w:t>СОМ</w:t>
            </w:r>
          </w:p>
        </w:tc>
        <w:tc>
          <w:tcPr>
            <w:tcW w:w="1056" w:type="dxa"/>
            <w:shd w:val="clear" w:color="auto" w:fill="auto"/>
            <w:vAlign w:val="center"/>
          </w:tcPr>
          <w:p w14:paraId="6DEABB6E">
            <w:pPr>
              <w:ind w:firstLine="14"/>
              <w:jc w:val="center"/>
              <w:rPr>
                <w:bCs/>
                <w:sz w:val="24"/>
                <w:szCs w:val="28"/>
              </w:rPr>
            </w:pPr>
            <w:r>
              <w:rPr>
                <w:bCs/>
                <w:sz w:val="24"/>
                <w:szCs w:val="28"/>
              </w:rPr>
              <w:t>1 024,1</w:t>
            </w:r>
          </w:p>
        </w:tc>
        <w:tc>
          <w:tcPr>
            <w:tcW w:w="1387" w:type="dxa"/>
            <w:shd w:val="clear" w:color="auto" w:fill="auto"/>
            <w:vAlign w:val="center"/>
          </w:tcPr>
          <w:p w14:paraId="61255236">
            <w:pPr>
              <w:ind w:firstLine="14"/>
              <w:jc w:val="center"/>
              <w:rPr>
                <w:bCs/>
                <w:sz w:val="24"/>
                <w:szCs w:val="28"/>
              </w:rPr>
            </w:pPr>
            <w:r>
              <w:rPr>
                <w:bCs/>
                <w:sz w:val="24"/>
                <w:szCs w:val="28"/>
              </w:rPr>
              <w:t>11,84</w:t>
            </w:r>
          </w:p>
        </w:tc>
        <w:tc>
          <w:tcPr>
            <w:tcW w:w="1056" w:type="dxa"/>
            <w:shd w:val="clear" w:color="auto" w:fill="auto"/>
            <w:vAlign w:val="center"/>
          </w:tcPr>
          <w:p w14:paraId="6FCFC724">
            <w:pPr>
              <w:ind w:firstLine="14"/>
              <w:jc w:val="center"/>
              <w:rPr>
                <w:bCs/>
                <w:sz w:val="24"/>
                <w:szCs w:val="28"/>
              </w:rPr>
            </w:pPr>
            <w:r>
              <w:rPr>
                <w:bCs/>
                <w:sz w:val="24"/>
                <w:szCs w:val="28"/>
              </w:rPr>
              <w:t>5 274,0</w:t>
            </w:r>
          </w:p>
        </w:tc>
        <w:tc>
          <w:tcPr>
            <w:tcW w:w="1354" w:type="dxa"/>
            <w:shd w:val="clear" w:color="auto" w:fill="auto"/>
            <w:vAlign w:val="center"/>
          </w:tcPr>
          <w:p w14:paraId="1117B501">
            <w:pPr>
              <w:ind w:firstLine="14"/>
              <w:jc w:val="center"/>
              <w:rPr>
                <w:bCs/>
                <w:sz w:val="24"/>
                <w:szCs w:val="28"/>
              </w:rPr>
            </w:pPr>
            <w:r>
              <w:rPr>
                <w:bCs/>
                <w:sz w:val="24"/>
                <w:szCs w:val="28"/>
              </w:rPr>
              <w:t>34,65</w:t>
            </w:r>
          </w:p>
        </w:tc>
        <w:tc>
          <w:tcPr>
            <w:tcW w:w="1366" w:type="dxa"/>
            <w:shd w:val="clear" w:color="auto" w:fill="auto"/>
            <w:vAlign w:val="center"/>
          </w:tcPr>
          <w:p w14:paraId="5587A3D4">
            <w:pPr>
              <w:ind w:firstLine="14"/>
              <w:jc w:val="center"/>
              <w:rPr>
                <w:bCs/>
                <w:sz w:val="24"/>
                <w:szCs w:val="28"/>
              </w:rPr>
            </w:pPr>
            <w:r>
              <w:rPr>
                <w:bCs/>
                <w:sz w:val="24"/>
                <w:szCs w:val="28"/>
              </w:rPr>
              <w:t>515,0</w:t>
            </w:r>
          </w:p>
        </w:tc>
      </w:tr>
      <w:tr w14:paraId="6C43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shd w:val="clear" w:color="auto" w:fill="auto"/>
          </w:tcPr>
          <w:p w14:paraId="05087D91">
            <w:pPr>
              <w:ind w:firstLine="37"/>
              <w:rPr>
                <w:bCs/>
                <w:sz w:val="24"/>
                <w:szCs w:val="28"/>
              </w:rPr>
            </w:pPr>
            <w:r>
              <w:rPr>
                <w:bCs/>
                <w:sz w:val="24"/>
                <w:szCs w:val="28"/>
              </w:rPr>
              <w:t>Продукт молочный сухой</w:t>
            </w:r>
          </w:p>
        </w:tc>
        <w:tc>
          <w:tcPr>
            <w:tcW w:w="1056" w:type="dxa"/>
            <w:shd w:val="clear" w:color="auto" w:fill="auto"/>
            <w:vAlign w:val="center"/>
          </w:tcPr>
          <w:p w14:paraId="31C5D222">
            <w:pPr>
              <w:ind w:firstLine="14"/>
              <w:jc w:val="center"/>
              <w:rPr>
                <w:bCs/>
                <w:sz w:val="24"/>
                <w:szCs w:val="28"/>
              </w:rPr>
            </w:pPr>
            <w:r>
              <w:rPr>
                <w:bCs/>
                <w:sz w:val="24"/>
                <w:szCs w:val="28"/>
              </w:rPr>
              <w:t>200,9</w:t>
            </w:r>
          </w:p>
        </w:tc>
        <w:tc>
          <w:tcPr>
            <w:tcW w:w="1387" w:type="dxa"/>
            <w:shd w:val="clear" w:color="auto" w:fill="auto"/>
            <w:vAlign w:val="center"/>
          </w:tcPr>
          <w:p w14:paraId="0D1B2D82">
            <w:pPr>
              <w:ind w:firstLine="14"/>
              <w:jc w:val="center"/>
              <w:rPr>
                <w:bCs/>
                <w:sz w:val="24"/>
                <w:szCs w:val="28"/>
              </w:rPr>
            </w:pPr>
            <w:r>
              <w:rPr>
                <w:bCs/>
                <w:sz w:val="24"/>
                <w:szCs w:val="28"/>
              </w:rPr>
              <w:t>2,32</w:t>
            </w:r>
          </w:p>
        </w:tc>
        <w:tc>
          <w:tcPr>
            <w:tcW w:w="1056" w:type="dxa"/>
            <w:shd w:val="clear" w:color="auto" w:fill="auto"/>
            <w:vAlign w:val="center"/>
          </w:tcPr>
          <w:p w14:paraId="66AD8ED2">
            <w:pPr>
              <w:ind w:firstLine="14"/>
              <w:jc w:val="center"/>
              <w:rPr>
                <w:bCs/>
                <w:sz w:val="24"/>
                <w:szCs w:val="28"/>
              </w:rPr>
            </w:pPr>
            <w:r>
              <w:rPr>
                <w:bCs/>
                <w:sz w:val="24"/>
                <w:szCs w:val="28"/>
              </w:rPr>
              <w:t>1 088,9</w:t>
            </w:r>
          </w:p>
        </w:tc>
        <w:tc>
          <w:tcPr>
            <w:tcW w:w="1354" w:type="dxa"/>
            <w:shd w:val="clear" w:color="auto" w:fill="auto"/>
            <w:vAlign w:val="center"/>
          </w:tcPr>
          <w:p w14:paraId="2B4CE9C7">
            <w:pPr>
              <w:ind w:firstLine="14"/>
              <w:jc w:val="center"/>
              <w:rPr>
                <w:bCs/>
                <w:sz w:val="24"/>
                <w:szCs w:val="28"/>
              </w:rPr>
            </w:pPr>
            <w:r>
              <w:rPr>
                <w:bCs/>
                <w:sz w:val="24"/>
                <w:szCs w:val="28"/>
              </w:rPr>
              <w:t>7,15</w:t>
            </w:r>
          </w:p>
        </w:tc>
        <w:tc>
          <w:tcPr>
            <w:tcW w:w="1366" w:type="dxa"/>
            <w:shd w:val="clear" w:color="auto" w:fill="auto"/>
            <w:vAlign w:val="center"/>
          </w:tcPr>
          <w:p w14:paraId="40B148D1">
            <w:pPr>
              <w:ind w:firstLine="14"/>
              <w:jc w:val="center"/>
              <w:rPr>
                <w:bCs/>
                <w:sz w:val="24"/>
                <w:szCs w:val="28"/>
              </w:rPr>
            </w:pPr>
            <w:r>
              <w:rPr>
                <w:bCs/>
                <w:sz w:val="24"/>
                <w:szCs w:val="28"/>
              </w:rPr>
              <w:t>542,0</w:t>
            </w:r>
          </w:p>
        </w:tc>
      </w:tr>
      <w:tr w14:paraId="13FB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shd w:val="clear" w:color="auto" w:fill="auto"/>
          </w:tcPr>
          <w:p w14:paraId="6BC970B4">
            <w:pPr>
              <w:ind w:firstLine="37"/>
              <w:rPr>
                <w:bCs/>
                <w:sz w:val="24"/>
                <w:szCs w:val="28"/>
              </w:rPr>
            </w:pPr>
            <w:r>
              <w:rPr>
                <w:bCs/>
                <w:sz w:val="24"/>
                <w:szCs w:val="28"/>
              </w:rPr>
              <w:t>Сыворотка молочная подсырная сухая</w:t>
            </w:r>
          </w:p>
        </w:tc>
        <w:tc>
          <w:tcPr>
            <w:tcW w:w="1056" w:type="dxa"/>
            <w:shd w:val="clear" w:color="auto" w:fill="auto"/>
            <w:vAlign w:val="center"/>
          </w:tcPr>
          <w:p w14:paraId="29F59AE9">
            <w:pPr>
              <w:ind w:firstLine="14"/>
              <w:jc w:val="center"/>
              <w:rPr>
                <w:bCs/>
                <w:sz w:val="24"/>
                <w:szCs w:val="28"/>
              </w:rPr>
            </w:pPr>
            <w:r>
              <w:rPr>
                <w:bCs/>
                <w:sz w:val="24"/>
                <w:szCs w:val="28"/>
              </w:rPr>
              <w:t>118,6</w:t>
            </w:r>
          </w:p>
        </w:tc>
        <w:tc>
          <w:tcPr>
            <w:tcW w:w="1387" w:type="dxa"/>
            <w:shd w:val="clear" w:color="auto" w:fill="auto"/>
            <w:vAlign w:val="center"/>
          </w:tcPr>
          <w:p w14:paraId="4E449750">
            <w:pPr>
              <w:ind w:firstLine="14"/>
              <w:jc w:val="center"/>
              <w:rPr>
                <w:bCs/>
                <w:sz w:val="24"/>
                <w:szCs w:val="28"/>
              </w:rPr>
            </w:pPr>
            <w:r>
              <w:rPr>
                <w:bCs/>
                <w:sz w:val="24"/>
                <w:szCs w:val="28"/>
              </w:rPr>
              <w:t>1,37</w:t>
            </w:r>
          </w:p>
        </w:tc>
        <w:tc>
          <w:tcPr>
            <w:tcW w:w="1056" w:type="dxa"/>
            <w:shd w:val="clear" w:color="auto" w:fill="auto"/>
            <w:vAlign w:val="center"/>
          </w:tcPr>
          <w:p w14:paraId="386DBA85">
            <w:pPr>
              <w:ind w:firstLine="14"/>
              <w:jc w:val="center"/>
              <w:rPr>
                <w:bCs/>
                <w:sz w:val="24"/>
                <w:szCs w:val="28"/>
              </w:rPr>
            </w:pPr>
            <w:r>
              <w:rPr>
                <w:bCs/>
                <w:sz w:val="24"/>
                <w:szCs w:val="28"/>
              </w:rPr>
              <w:t>843,9</w:t>
            </w:r>
          </w:p>
        </w:tc>
        <w:tc>
          <w:tcPr>
            <w:tcW w:w="1354" w:type="dxa"/>
            <w:shd w:val="clear" w:color="auto" w:fill="auto"/>
            <w:vAlign w:val="center"/>
          </w:tcPr>
          <w:p w14:paraId="64994DB7">
            <w:pPr>
              <w:ind w:firstLine="14"/>
              <w:jc w:val="center"/>
              <w:rPr>
                <w:bCs/>
                <w:sz w:val="24"/>
                <w:szCs w:val="28"/>
              </w:rPr>
            </w:pPr>
            <w:r>
              <w:rPr>
                <w:bCs/>
                <w:sz w:val="24"/>
                <w:szCs w:val="28"/>
              </w:rPr>
              <w:t>5,54</w:t>
            </w:r>
          </w:p>
        </w:tc>
        <w:tc>
          <w:tcPr>
            <w:tcW w:w="1366" w:type="dxa"/>
            <w:shd w:val="clear" w:color="auto" w:fill="auto"/>
            <w:vAlign w:val="center"/>
          </w:tcPr>
          <w:p w14:paraId="684757AB">
            <w:pPr>
              <w:ind w:firstLine="14"/>
              <w:jc w:val="center"/>
              <w:rPr>
                <w:bCs/>
                <w:sz w:val="24"/>
                <w:szCs w:val="28"/>
              </w:rPr>
            </w:pPr>
            <w:r>
              <w:rPr>
                <w:bCs/>
                <w:sz w:val="24"/>
                <w:szCs w:val="28"/>
              </w:rPr>
              <w:t>711,6</w:t>
            </w:r>
          </w:p>
        </w:tc>
      </w:tr>
      <w:tr w14:paraId="7FBE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shd w:val="clear" w:color="auto" w:fill="auto"/>
          </w:tcPr>
          <w:p w14:paraId="27173CB9">
            <w:pPr>
              <w:ind w:firstLine="37"/>
              <w:rPr>
                <w:bCs/>
                <w:sz w:val="24"/>
                <w:szCs w:val="28"/>
              </w:rPr>
            </w:pPr>
            <w:r>
              <w:rPr>
                <w:bCs/>
                <w:sz w:val="24"/>
                <w:szCs w:val="28"/>
              </w:rPr>
              <w:t>Сыры</w:t>
            </w:r>
          </w:p>
        </w:tc>
        <w:tc>
          <w:tcPr>
            <w:tcW w:w="1056" w:type="dxa"/>
            <w:shd w:val="clear" w:color="auto" w:fill="auto"/>
            <w:vAlign w:val="center"/>
          </w:tcPr>
          <w:p w14:paraId="41815A1A">
            <w:pPr>
              <w:ind w:firstLine="14"/>
              <w:jc w:val="center"/>
              <w:rPr>
                <w:bCs/>
                <w:sz w:val="24"/>
                <w:szCs w:val="28"/>
              </w:rPr>
            </w:pPr>
            <w:r>
              <w:rPr>
                <w:bCs/>
                <w:sz w:val="24"/>
                <w:szCs w:val="28"/>
              </w:rPr>
              <w:t>4 407,4</w:t>
            </w:r>
          </w:p>
        </w:tc>
        <w:tc>
          <w:tcPr>
            <w:tcW w:w="1387" w:type="dxa"/>
            <w:shd w:val="clear" w:color="auto" w:fill="auto"/>
            <w:vAlign w:val="center"/>
          </w:tcPr>
          <w:p w14:paraId="1A6A6992">
            <w:pPr>
              <w:ind w:firstLine="14"/>
              <w:jc w:val="center"/>
              <w:rPr>
                <w:bCs/>
                <w:sz w:val="24"/>
                <w:szCs w:val="28"/>
              </w:rPr>
            </w:pPr>
            <w:r>
              <w:rPr>
                <w:bCs/>
                <w:sz w:val="24"/>
                <w:szCs w:val="28"/>
              </w:rPr>
              <w:t>50,97</w:t>
            </w:r>
          </w:p>
        </w:tc>
        <w:tc>
          <w:tcPr>
            <w:tcW w:w="1056" w:type="dxa"/>
            <w:shd w:val="clear" w:color="auto" w:fill="auto"/>
            <w:vAlign w:val="center"/>
          </w:tcPr>
          <w:p w14:paraId="7F60BC82">
            <w:pPr>
              <w:ind w:firstLine="14"/>
              <w:jc w:val="center"/>
              <w:rPr>
                <w:bCs/>
                <w:sz w:val="24"/>
                <w:szCs w:val="28"/>
              </w:rPr>
            </w:pPr>
            <w:r>
              <w:rPr>
                <w:bCs/>
                <w:sz w:val="24"/>
                <w:szCs w:val="28"/>
              </w:rPr>
              <w:t>3 987,1</w:t>
            </w:r>
          </w:p>
        </w:tc>
        <w:tc>
          <w:tcPr>
            <w:tcW w:w="1354" w:type="dxa"/>
            <w:shd w:val="clear" w:color="auto" w:fill="auto"/>
            <w:vAlign w:val="center"/>
          </w:tcPr>
          <w:p w14:paraId="3D2CC974">
            <w:pPr>
              <w:ind w:firstLine="14"/>
              <w:jc w:val="center"/>
              <w:rPr>
                <w:bCs/>
                <w:sz w:val="24"/>
                <w:szCs w:val="28"/>
              </w:rPr>
            </w:pPr>
            <w:r>
              <w:rPr>
                <w:bCs/>
                <w:sz w:val="24"/>
                <w:szCs w:val="28"/>
              </w:rPr>
              <w:t>26,20</w:t>
            </w:r>
          </w:p>
        </w:tc>
        <w:tc>
          <w:tcPr>
            <w:tcW w:w="1366" w:type="dxa"/>
            <w:shd w:val="clear" w:color="auto" w:fill="auto"/>
            <w:vAlign w:val="center"/>
          </w:tcPr>
          <w:p w14:paraId="7A39354A">
            <w:pPr>
              <w:ind w:firstLine="14"/>
              <w:jc w:val="center"/>
              <w:rPr>
                <w:bCs/>
                <w:sz w:val="24"/>
                <w:szCs w:val="28"/>
              </w:rPr>
            </w:pPr>
            <w:r>
              <w:rPr>
                <w:bCs/>
                <w:sz w:val="24"/>
                <w:szCs w:val="28"/>
              </w:rPr>
              <w:t>90,5</w:t>
            </w:r>
          </w:p>
        </w:tc>
      </w:tr>
      <w:tr w14:paraId="7D17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shd w:val="clear" w:color="auto" w:fill="auto"/>
          </w:tcPr>
          <w:p w14:paraId="411E5A28">
            <w:pPr>
              <w:ind w:firstLine="37"/>
              <w:rPr>
                <w:bCs/>
                <w:sz w:val="24"/>
                <w:szCs w:val="28"/>
              </w:rPr>
            </w:pPr>
            <w:r>
              <w:rPr>
                <w:bCs/>
                <w:sz w:val="24"/>
                <w:szCs w:val="28"/>
              </w:rPr>
              <w:t>ЦМП</w:t>
            </w:r>
          </w:p>
        </w:tc>
        <w:tc>
          <w:tcPr>
            <w:tcW w:w="1056" w:type="dxa"/>
            <w:shd w:val="clear" w:color="auto" w:fill="auto"/>
            <w:vAlign w:val="center"/>
          </w:tcPr>
          <w:p w14:paraId="447578B0">
            <w:pPr>
              <w:ind w:firstLine="14"/>
              <w:jc w:val="center"/>
              <w:rPr>
                <w:bCs/>
                <w:sz w:val="24"/>
                <w:szCs w:val="28"/>
              </w:rPr>
            </w:pPr>
            <w:r>
              <w:rPr>
                <w:bCs/>
                <w:sz w:val="24"/>
                <w:szCs w:val="28"/>
              </w:rPr>
              <w:t>23,95</w:t>
            </w:r>
          </w:p>
        </w:tc>
        <w:tc>
          <w:tcPr>
            <w:tcW w:w="1387" w:type="dxa"/>
            <w:shd w:val="clear" w:color="auto" w:fill="auto"/>
            <w:vAlign w:val="center"/>
          </w:tcPr>
          <w:p w14:paraId="69A3CEB4">
            <w:pPr>
              <w:ind w:firstLine="14"/>
              <w:jc w:val="center"/>
              <w:rPr>
                <w:bCs/>
                <w:sz w:val="24"/>
                <w:szCs w:val="28"/>
              </w:rPr>
            </w:pPr>
            <w:r>
              <w:rPr>
                <w:bCs/>
                <w:sz w:val="24"/>
                <w:szCs w:val="28"/>
              </w:rPr>
              <w:t>0,28</w:t>
            </w:r>
          </w:p>
        </w:tc>
        <w:tc>
          <w:tcPr>
            <w:tcW w:w="1056" w:type="dxa"/>
            <w:shd w:val="clear" w:color="auto" w:fill="auto"/>
            <w:vAlign w:val="center"/>
          </w:tcPr>
          <w:p w14:paraId="4C3DB644">
            <w:pPr>
              <w:ind w:firstLine="14"/>
              <w:jc w:val="center"/>
              <w:rPr>
                <w:bCs/>
                <w:sz w:val="24"/>
                <w:szCs w:val="28"/>
              </w:rPr>
            </w:pPr>
            <w:r>
              <w:rPr>
                <w:bCs/>
                <w:sz w:val="24"/>
                <w:szCs w:val="28"/>
              </w:rPr>
              <w:t>27,5</w:t>
            </w:r>
          </w:p>
        </w:tc>
        <w:tc>
          <w:tcPr>
            <w:tcW w:w="1354" w:type="dxa"/>
            <w:shd w:val="clear" w:color="auto" w:fill="auto"/>
            <w:vAlign w:val="center"/>
          </w:tcPr>
          <w:p w14:paraId="7686379A">
            <w:pPr>
              <w:ind w:firstLine="14"/>
              <w:jc w:val="center"/>
              <w:rPr>
                <w:bCs/>
                <w:sz w:val="24"/>
                <w:szCs w:val="28"/>
              </w:rPr>
            </w:pPr>
            <w:r>
              <w:rPr>
                <w:bCs/>
                <w:sz w:val="24"/>
                <w:szCs w:val="28"/>
              </w:rPr>
              <w:t>0,18</w:t>
            </w:r>
          </w:p>
        </w:tc>
        <w:tc>
          <w:tcPr>
            <w:tcW w:w="1366" w:type="dxa"/>
            <w:shd w:val="clear" w:color="auto" w:fill="auto"/>
            <w:vAlign w:val="center"/>
          </w:tcPr>
          <w:p w14:paraId="160FF42D">
            <w:pPr>
              <w:ind w:firstLine="14"/>
              <w:jc w:val="center"/>
              <w:rPr>
                <w:bCs/>
                <w:sz w:val="24"/>
                <w:szCs w:val="28"/>
              </w:rPr>
            </w:pPr>
            <w:r>
              <w:rPr>
                <w:bCs/>
                <w:sz w:val="24"/>
                <w:szCs w:val="28"/>
              </w:rPr>
              <w:t>114,8</w:t>
            </w:r>
          </w:p>
        </w:tc>
      </w:tr>
      <w:tr w14:paraId="58FC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shd w:val="clear" w:color="auto" w:fill="auto"/>
          </w:tcPr>
          <w:p w14:paraId="7BF776F0">
            <w:pPr>
              <w:ind w:firstLine="37"/>
              <w:rPr>
                <w:bCs/>
                <w:sz w:val="24"/>
                <w:szCs w:val="28"/>
              </w:rPr>
            </w:pPr>
            <w:r>
              <w:rPr>
                <w:bCs/>
                <w:sz w:val="24"/>
                <w:szCs w:val="28"/>
              </w:rPr>
              <w:t>Итого</w:t>
            </w:r>
          </w:p>
        </w:tc>
        <w:tc>
          <w:tcPr>
            <w:tcW w:w="1056" w:type="dxa"/>
            <w:shd w:val="clear" w:color="auto" w:fill="auto"/>
            <w:vAlign w:val="center"/>
          </w:tcPr>
          <w:p w14:paraId="5F9AD863">
            <w:pPr>
              <w:ind w:firstLine="14"/>
              <w:jc w:val="center"/>
              <w:rPr>
                <w:bCs/>
                <w:sz w:val="24"/>
                <w:szCs w:val="28"/>
              </w:rPr>
            </w:pPr>
            <w:r>
              <w:rPr>
                <w:bCs/>
                <w:sz w:val="24"/>
                <w:szCs w:val="28"/>
              </w:rPr>
              <w:t>8 647,3</w:t>
            </w:r>
          </w:p>
        </w:tc>
        <w:tc>
          <w:tcPr>
            <w:tcW w:w="1387" w:type="dxa"/>
            <w:shd w:val="clear" w:color="auto" w:fill="auto"/>
            <w:vAlign w:val="center"/>
          </w:tcPr>
          <w:p w14:paraId="526C29E7">
            <w:pPr>
              <w:ind w:firstLine="14"/>
              <w:jc w:val="center"/>
              <w:rPr>
                <w:bCs/>
                <w:sz w:val="24"/>
                <w:szCs w:val="28"/>
              </w:rPr>
            </w:pPr>
            <w:r>
              <w:rPr>
                <w:bCs/>
                <w:sz w:val="24"/>
                <w:szCs w:val="28"/>
              </w:rPr>
              <w:t>100</w:t>
            </w:r>
          </w:p>
        </w:tc>
        <w:tc>
          <w:tcPr>
            <w:tcW w:w="1056" w:type="dxa"/>
            <w:shd w:val="clear" w:color="auto" w:fill="auto"/>
            <w:vAlign w:val="center"/>
          </w:tcPr>
          <w:p w14:paraId="1A9057E4">
            <w:pPr>
              <w:ind w:firstLine="14"/>
              <w:jc w:val="center"/>
              <w:rPr>
                <w:bCs/>
                <w:sz w:val="24"/>
                <w:szCs w:val="28"/>
              </w:rPr>
            </w:pPr>
            <w:r>
              <w:rPr>
                <w:bCs/>
                <w:sz w:val="24"/>
                <w:szCs w:val="28"/>
              </w:rPr>
              <w:t>15 220,2</w:t>
            </w:r>
          </w:p>
        </w:tc>
        <w:tc>
          <w:tcPr>
            <w:tcW w:w="1354" w:type="dxa"/>
            <w:shd w:val="clear" w:color="auto" w:fill="auto"/>
            <w:vAlign w:val="center"/>
          </w:tcPr>
          <w:p w14:paraId="2E88788E">
            <w:pPr>
              <w:ind w:firstLine="14"/>
              <w:jc w:val="center"/>
              <w:rPr>
                <w:bCs/>
                <w:sz w:val="24"/>
                <w:szCs w:val="28"/>
              </w:rPr>
            </w:pPr>
            <w:r>
              <w:rPr>
                <w:bCs/>
                <w:sz w:val="24"/>
                <w:szCs w:val="28"/>
              </w:rPr>
              <w:t>100</w:t>
            </w:r>
          </w:p>
        </w:tc>
        <w:tc>
          <w:tcPr>
            <w:tcW w:w="1366" w:type="dxa"/>
            <w:shd w:val="clear" w:color="auto" w:fill="auto"/>
            <w:vAlign w:val="center"/>
          </w:tcPr>
          <w:p w14:paraId="4485B84D">
            <w:pPr>
              <w:ind w:firstLine="14"/>
              <w:jc w:val="center"/>
              <w:rPr>
                <w:bCs/>
                <w:sz w:val="24"/>
                <w:szCs w:val="28"/>
              </w:rPr>
            </w:pPr>
          </w:p>
        </w:tc>
      </w:tr>
    </w:tbl>
    <w:p w14:paraId="5FEB6818">
      <w:pPr>
        <w:widowControl w:val="0"/>
        <w:autoSpaceDE w:val="0"/>
        <w:autoSpaceDN w:val="0"/>
        <w:adjustRightInd w:val="0"/>
        <w:ind w:right="5"/>
        <w:rPr>
          <w:sz w:val="24"/>
          <w:szCs w:val="24"/>
        </w:rPr>
      </w:pPr>
      <w:r>
        <w:rPr>
          <w:color w:val="000000"/>
          <w:spacing w:val="42"/>
          <w:sz w:val="24"/>
          <w:szCs w:val="24"/>
        </w:rPr>
        <w:t xml:space="preserve">Примечание </w:t>
      </w:r>
      <w:r>
        <w:rPr>
          <w:sz w:val="24"/>
          <w:szCs w:val="24"/>
        </w:rPr>
        <w:t>– Источник: Собственная разработка на основании данных ОАО «Слуцкий сыродельный комбинат».</w:t>
      </w:r>
    </w:p>
    <w:p w14:paraId="65054FB0">
      <w:pPr>
        <w:ind w:left="1428"/>
        <w:rPr>
          <w:sz w:val="28"/>
          <w:szCs w:val="28"/>
        </w:rPr>
      </w:pPr>
    </w:p>
    <w:p w14:paraId="17CEED27">
      <w:pPr>
        <w:widowControl w:val="0"/>
        <w:autoSpaceDE w:val="0"/>
        <w:autoSpaceDN w:val="0"/>
        <w:adjustRightInd w:val="0"/>
        <w:ind w:firstLine="708"/>
        <w:rPr>
          <w:color w:val="000000"/>
          <w:sz w:val="28"/>
          <w:szCs w:val="28"/>
        </w:rPr>
      </w:pPr>
      <w:r>
        <w:rPr>
          <w:color w:val="000000"/>
          <w:sz w:val="28"/>
          <w:szCs w:val="28"/>
        </w:rPr>
        <w:t>Снижение реализации по сыру произошло в связи со снижением спроса, как на внутреннем, так и на внешнем рынке. В связи с чем, было произведено перераспределение сырья на производство других видов продукции.</w:t>
      </w:r>
    </w:p>
    <w:p w14:paraId="786CBF51">
      <w:pPr>
        <w:autoSpaceDE w:val="0"/>
        <w:autoSpaceDN w:val="0"/>
        <w:adjustRightInd w:val="0"/>
        <w:rPr>
          <w:sz w:val="28"/>
          <w:szCs w:val="28"/>
        </w:rPr>
      </w:pPr>
      <w:r>
        <w:rPr>
          <w:sz w:val="28"/>
          <w:szCs w:val="28"/>
        </w:rPr>
        <w:t xml:space="preserve">Основными организациями, покупающими продукцию комбината, являются: магазины (торговые организации – наибольший объём продукции); предприятия, покупающие продукцию для собственного производства; специальные учреждения (военные части, больницы, школы, детские сады и т.д.), организации общественного питания. </w:t>
      </w:r>
    </w:p>
    <w:p w14:paraId="7EF47192">
      <w:pPr>
        <w:autoSpaceDE w:val="0"/>
        <w:autoSpaceDN w:val="0"/>
        <w:adjustRightInd w:val="0"/>
        <w:rPr>
          <w:sz w:val="28"/>
          <w:szCs w:val="28"/>
        </w:rPr>
      </w:pPr>
      <w:r>
        <w:rPr>
          <w:sz w:val="28"/>
          <w:szCs w:val="28"/>
        </w:rPr>
        <w:t>Реализуется продукция напрямую специалистами по продажам на комбинате, без посредников и дистрибьюторов. Заявки на продукцию специалистами принимаются по телефону, факсимильно или по электронной почте.</w:t>
      </w:r>
    </w:p>
    <w:p w14:paraId="02B5E4A8">
      <w:pPr>
        <w:autoSpaceDE w:val="0"/>
        <w:autoSpaceDN w:val="0"/>
        <w:adjustRightInd w:val="0"/>
        <w:rPr>
          <w:sz w:val="28"/>
          <w:szCs w:val="28"/>
        </w:rPr>
      </w:pPr>
      <w:r>
        <w:rPr>
          <w:sz w:val="28"/>
          <w:szCs w:val="28"/>
        </w:rPr>
        <w:t>ОАО «Слуцкий сыродельный комбинат» отгружает свою продукцию в следующие торговые сети: ДОРОРС, ЗАО «Интернет-магазин», ЗАО «Универсам», Златка, Сеть «Домашний», ООО «ГРИНрозница», ООО «Евроторг», ПРОСТОР, Табак-инвест ТЦ Корона, Торговый дом Радуга-свет, Юнифуд.</w:t>
      </w:r>
    </w:p>
    <w:p w14:paraId="1711A2D4">
      <w:pPr>
        <w:autoSpaceDE w:val="0"/>
        <w:autoSpaceDN w:val="0"/>
        <w:adjustRightInd w:val="0"/>
        <w:rPr>
          <w:sz w:val="28"/>
          <w:szCs w:val="28"/>
        </w:rPr>
      </w:pPr>
      <w:r>
        <w:rPr>
          <w:sz w:val="28"/>
          <w:szCs w:val="28"/>
        </w:rPr>
        <w:t>В силу того, что на сегодняшний день Беларусь в полной мере обеспечивает потребность внутреннего рынка молочными продуктами, то часть произведенной продукции отправляется на экспорт.</w:t>
      </w:r>
    </w:p>
    <w:p w14:paraId="1AA04F6D">
      <w:pPr>
        <w:widowControl w:val="0"/>
        <w:autoSpaceDE w:val="0"/>
        <w:autoSpaceDN w:val="0"/>
        <w:adjustRightInd w:val="0"/>
        <w:ind w:firstLine="708"/>
        <w:rPr>
          <w:color w:val="000000"/>
          <w:sz w:val="28"/>
          <w:szCs w:val="28"/>
        </w:rPr>
      </w:pPr>
      <w:r>
        <w:rPr>
          <w:color w:val="000000"/>
          <w:sz w:val="28"/>
          <w:szCs w:val="28"/>
        </w:rPr>
        <w:t>Реализация продукции ОАО «Слуцкий сыродельный комбинат» на внешние рынки за январь</w:t>
      </w:r>
      <w:r>
        <w:rPr>
          <w:sz w:val="28"/>
          <w:szCs w:val="28"/>
        </w:rPr>
        <w:t>-декабрь</w:t>
      </w:r>
      <w:r>
        <w:rPr>
          <w:color w:val="000000"/>
          <w:sz w:val="28"/>
          <w:szCs w:val="28"/>
        </w:rPr>
        <w:t xml:space="preserve"> 2023 года составила 57 123,7 тыс.долл.США (с учетом отгрузок в ЗАО «ММК»), что на 10,5% меньше, чем за аналогичный период 2022 года.</w:t>
      </w:r>
    </w:p>
    <w:p w14:paraId="1313B9C1">
      <w:pPr>
        <w:autoSpaceDE w:val="0"/>
        <w:autoSpaceDN w:val="0"/>
        <w:adjustRightInd w:val="0"/>
        <w:rPr>
          <w:rFonts w:ascii="Tahoma" w:hAnsi="Tahoma" w:cs="Tahoma"/>
          <w:sz w:val="28"/>
          <w:szCs w:val="28"/>
        </w:rPr>
      </w:pPr>
      <w:r>
        <w:rPr>
          <w:rFonts w:ascii="Tahoma" w:hAnsi="Tahoma" w:cs="Tahoma"/>
          <w:sz w:val="28"/>
          <w:szCs w:val="28"/>
        </w:rPr>
        <w:tab/>
      </w:r>
    </w:p>
    <w:p w14:paraId="76C9DA95">
      <w:pPr>
        <w:spacing w:after="60"/>
        <w:ind w:firstLine="284"/>
        <w:rPr>
          <w:sz w:val="28"/>
          <w:szCs w:val="28"/>
        </w:rPr>
      </w:pPr>
      <w:r>
        <w:rPr>
          <w:sz w:val="28"/>
          <w:szCs w:val="28"/>
        </w:rPr>
        <w:t>Таблица 3.2 - Реализация продукции ОАО «Слуцкий сыродельный комбинат» на экспорт за 2021-2023 гг.</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993"/>
        <w:gridCol w:w="1275"/>
        <w:gridCol w:w="1134"/>
        <w:gridCol w:w="1418"/>
        <w:gridCol w:w="1417"/>
      </w:tblGrid>
      <w:tr w14:paraId="0A84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Merge w:val="restart"/>
            <w:shd w:val="clear" w:color="auto" w:fill="auto"/>
            <w:vAlign w:val="center"/>
          </w:tcPr>
          <w:p w14:paraId="38D36C2F">
            <w:pPr>
              <w:spacing w:line="240" w:lineRule="auto"/>
              <w:ind w:firstLine="0"/>
              <w:jc w:val="center"/>
              <w:rPr>
                <w:bCs/>
                <w:iCs/>
                <w:sz w:val="24"/>
                <w:szCs w:val="28"/>
              </w:rPr>
            </w:pPr>
            <w:r>
              <w:rPr>
                <w:bCs/>
                <w:iCs/>
                <w:sz w:val="24"/>
                <w:szCs w:val="28"/>
              </w:rPr>
              <w:t>Наименование показателя</w:t>
            </w:r>
          </w:p>
        </w:tc>
        <w:tc>
          <w:tcPr>
            <w:tcW w:w="2268" w:type="dxa"/>
            <w:gridSpan w:val="2"/>
            <w:shd w:val="clear" w:color="auto" w:fill="auto"/>
            <w:vAlign w:val="center"/>
          </w:tcPr>
          <w:p w14:paraId="21EA09D6">
            <w:pPr>
              <w:spacing w:line="240" w:lineRule="auto"/>
              <w:ind w:firstLine="0"/>
              <w:jc w:val="center"/>
              <w:rPr>
                <w:bCs/>
                <w:sz w:val="24"/>
                <w:szCs w:val="28"/>
              </w:rPr>
            </w:pPr>
            <w:r>
              <w:rPr>
                <w:bCs/>
                <w:sz w:val="24"/>
                <w:szCs w:val="28"/>
              </w:rPr>
              <w:t>Январь-декабрь</w:t>
            </w:r>
            <w:r>
              <w:rPr>
                <w:bCs/>
                <w:color w:val="FF0000"/>
                <w:sz w:val="24"/>
                <w:szCs w:val="28"/>
              </w:rPr>
              <w:t xml:space="preserve"> </w:t>
            </w:r>
            <w:r>
              <w:rPr>
                <w:bCs/>
                <w:sz w:val="24"/>
                <w:szCs w:val="28"/>
              </w:rPr>
              <w:t>2023 года</w:t>
            </w:r>
          </w:p>
        </w:tc>
        <w:tc>
          <w:tcPr>
            <w:tcW w:w="2552" w:type="dxa"/>
            <w:gridSpan w:val="2"/>
            <w:shd w:val="clear" w:color="auto" w:fill="auto"/>
            <w:vAlign w:val="center"/>
          </w:tcPr>
          <w:p w14:paraId="2A882A83">
            <w:pPr>
              <w:spacing w:line="240" w:lineRule="auto"/>
              <w:ind w:firstLine="0"/>
              <w:jc w:val="center"/>
              <w:rPr>
                <w:bCs/>
                <w:sz w:val="24"/>
                <w:szCs w:val="28"/>
              </w:rPr>
            </w:pPr>
            <w:r>
              <w:rPr>
                <w:bCs/>
                <w:sz w:val="24"/>
                <w:szCs w:val="28"/>
              </w:rPr>
              <w:t>Январь-декабрь 2020 года</w:t>
            </w:r>
          </w:p>
        </w:tc>
        <w:tc>
          <w:tcPr>
            <w:tcW w:w="1417" w:type="dxa"/>
            <w:vMerge w:val="restart"/>
            <w:shd w:val="clear" w:color="auto" w:fill="auto"/>
            <w:vAlign w:val="center"/>
          </w:tcPr>
          <w:p w14:paraId="4D1A5D79">
            <w:pPr>
              <w:spacing w:line="240" w:lineRule="auto"/>
              <w:ind w:firstLine="0"/>
              <w:jc w:val="center"/>
              <w:rPr>
                <w:bCs/>
                <w:sz w:val="24"/>
                <w:szCs w:val="28"/>
              </w:rPr>
            </w:pPr>
            <w:r>
              <w:rPr>
                <w:bCs/>
                <w:sz w:val="24"/>
                <w:szCs w:val="28"/>
              </w:rPr>
              <w:t xml:space="preserve">2020/2023 </w:t>
            </w:r>
          </w:p>
          <w:p w14:paraId="709D8834">
            <w:pPr>
              <w:spacing w:line="240" w:lineRule="auto"/>
              <w:ind w:firstLine="0"/>
              <w:jc w:val="center"/>
              <w:rPr>
                <w:bCs/>
                <w:sz w:val="24"/>
                <w:szCs w:val="28"/>
              </w:rPr>
            </w:pPr>
            <w:r>
              <w:rPr>
                <w:bCs/>
                <w:sz w:val="24"/>
                <w:szCs w:val="28"/>
              </w:rPr>
              <w:t>в натур.</w:t>
            </w:r>
          </w:p>
          <w:p w14:paraId="44D3C047">
            <w:pPr>
              <w:spacing w:line="240" w:lineRule="auto"/>
              <w:ind w:firstLine="0"/>
              <w:jc w:val="center"/>
              <w:rPr>
                <w:bCs/>
                <w:sz w:val="24"/>
                <w:szCs w:val="28"/>
              </w:rPr>
            </w:pPr>
            <w:r>
              <w:rPr>
                <w:bCs/>
                <w:sz w:val="24"/>
                <w:szCs w:val="28"/>
              </w:rPr>
              <w:t>изм., %</w:t>
            </w:r>
          </w:p>
        </w:tc>
      </w:tr>
      <w:tr w14:paraId="2A11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Merge w:val="continue"/>
            <w:shd w:val="clear" w:color="auto" w:fill="auto"/>
          </w:tcPr>
          <w:p w14:paraId="0C743617">
            <w:pPr>
              <w:spacing w:line="240" w:lineRule="auto"/>
              <w:ind w:firstLine="0"/>
              <w:jc w:val="center"/>
              <w:rPr>
                <w:bCs/>
                <w:i/>
                <w:sz w:val="24"/>
                <w:szCs w:val="28"/>
              </w:rPr>
            </w:pPr>
          </w:p>
        </w:tc>
        <w:tc>
          <w:tcPr>
            <w:tcW w:w="993" w:type="dxa"/>
            <w:shd w:val="clear" w:color="auto" w:fill="auto"/>
            <w:vAlign w:val="center"/>
          </w:tcPr>
          <w:p w14:paraId="614BC674">
            <w:pPr>
              <w:spacing w:line="240" w:lineRule="auto"/>
              <w:ind w:firstLine="0"/>
              <w:jc w:val="center"/>
              <w:rPr>
                <w:bCs/>
                <w:sz w:val="24"/>
                <w:szCs w:val="28"/>
              </w:rPr>
            </w:pPr>
            <w:r>
              <w:rPr>
                <w:bCs/>
                <w:sz w:val="24"/>
                <w:szCs w:val="28"/>
              </w:rPr>
              <w:t>тонн</w:t>
            </w:r>
          </w:p>
        </w:tc>
        <w:tc>
          <w:tcPr>
            <w:tcW w:w="1275" w:type="dxa"/>
            <w:shd w:val="clear" w:color="auto" w:fill="auto"/>
            <w:vAlign w:val="center"/>
          </w:tcPr>
          <w:p w14:paraId="33092F87">
            <w:pPr>
              <w:spacing w:line="240" w:lineRule="auto"/>
              <w:ind w:firstLine="0"/>
              <w:jc w:val="center"/>
              <w:rPr>
                <w:bCs/>
                <w:sz w:val="24"/>
                <w:szCs w:val="28"/>
              </w:rPr>
            </w:pPr>
            <w:r>
              <w:rPr>
                <w:bCs/>
                <w:sz w:val="24"/>
                <w:szCs w:val="28"/>
              </w:rPr>
              <w:t xml:space="preserve">тыс. </w:t>
            </w:r>
            <w:r>
              <w:rPr>
                <w:bCs/>
                <w:sz w:val="24"/>
                <w:szCs w:val="28"/>
                <w:lang w:val="en-US"/>
              </w:rPr>
              <w:t>USD</w:t>
            </w:r>
          </w:p>
        </w:tc>
        <w:tc>
          <w:tcPr>
            <w:tcW w:w="1134" w:type="dxa"/>
            <w:shd w:val="clear" w:color="auto" w:fill="auto"/>
            <w:vAlign w:val="center"/>
          </w:tcPr>
          <w:p w14:paraId="02710A4A">
            <w:pPr>
              <w:spacing w:line="240" w:lineRule="auto"/>
              <w:ind w:firstLine="0"/>
              <w:jc w:val="center"/>
              <w:rPr>
                <w:bCs/>
                <w:sz w:val="24"/>
                <w:szCs w:val="28"/>
              </w:rPr>
            </w:pPr>
            <w:r>
              <w:rPr>
                <w:bCs/>
                <w:sz w:val="24"/>
                <w:szCs w:val="28"/>
              </w:rPr>
              <w:t>тонн</w:t>
            </w:r>
          </w:p>
        </w:tc>
        <w:tc>
          <w:tcPr>
            <w:tcW w:w="1418" w:type="dxa"/>
            <w:shd w:val="clear" w:color="auto" w:fill="auto"/>
            <w:vAlign w:val="center"/>
          </w:tcPr>
          <w:p w14:paraId="45A46DDB">
            <w:pPr>
              <w:spacing w:line="240" w:lineRule="auto"/>
              <w:ind w:firstLine="0"/>
              <w:jc w:val="center"/>
              <w:rPr>
                <w:bCs/>
                <w:sz w:val="24"/>
                <w:szCs w:val="28"/>
              </w:rPr>
            </w:pPr>
            <w:r>
              <w:rPr>
                <w:bCs/>
                <w:sz w:val="24"/>
                <w:szCs w:val="28"/>
              </w:rPr>
              <w:t xml:space="preserve">тыс. </w:t>
            </w:r>
            <w:r>
              <w:rPr>
                <w:bCs/>
                <w:sz w:val="24"/>
                <w:szCs w:val="28"/>
                <w:lang w:val="en-US"/>
              </w:rPr>
              <w:t>USD</w:t>
            </w:r>
          </w:p>
        </w:tc>
        <w:tc>
          <w:tcPr>
            <w:tcW w:w="1417" w:type="dxa"/>
            <w:vMerge w:val="continue"/>
            <w:shd w:val="clear" w:color="auto" w:fill="auto"/>
            <w:vAlign w:val="center"/>
          </w:tcPr>
          <w:p w14:paraId="50175482">
            <w:pPr>
              <w:spacing w:line="240" w:lineRule="auto"/>
              <w:ind w:firstLine="0"/>
              <w:jc w:val="center"/>
              <w:rPr>
                <w:bCs/>
                <w:sz w:val="24"/>
                <w:szCs w:val="28"/>
              </w:rPr>
            </w:pPr>
          </w:p>
        </w:tc>
      </w:tr>
      <w:tr w14:paraId="09AA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vAlign w:val="center"/>
          </w:tcPr>
          <w:p w14:paraId="0C47F5C1">
            <w:pPr>
              <w:spacing w:line="240" w:lineRule="auto"/>
              <w:ind w:firstLine="0"/>
              <w:rPr>
                <w:bCs/>
                <w:sz w:val="24"/>
                <w:szCs w:val="28"/>
              </w:rPr>
            </w:pPr>
            <w:r>
              <w:rPr>
                <w:bCs/>
                <w:sz w:val="24"/>
                <w:szCs w:val="28"/>
              </w:rPr>
              <w:t>Сыворотка молочная подсыр-ная сухая</w:t>
            </w:r>
          </w:p>
        </w:tc>
        <w:tc>
          <w:tcPr>
            <w:tcW w:w="993" w:type="dxa"/>
            <w:shd w:val="clear" w:color="auto" w:fill="auto"/>
            <w:vAlign w:val="center"/>
          </w:tcPr>
          <w:p w14:paraId="3FAB999F">
            <w:pPr>
              <w:spacing w:line="240" w:lineRule="auto"/>
              <w:ind w:firstLine="0"/>
              <w:jc w:val="center"/>
              <w:rPr>
                <w:bCs/>
                <w:sz w:val="24"/>
                <w:szCs w:val="28"/>
              </w:rPr>
            </w:pPr>
            <w:r>
              <w:rPr>
                <w:bCs/>
                <w:sz w:val="24"/>
                <w:szCs w:val="28"/>
              </w:rPr>
              <w:t>1 652,1</w:t>
            </w:r>
          </w:p>
        </w:tc>
        <w:tc>
          <w:tcPr>
            <w:tcW w:w="1275" w:type="dxa"/>
            <w:shd w:val="clear" w:color="auto" w:fill="auto"/>
            <w:vAlign w:val="center"/>
          </w:tcPr>
          <w:p w14:paraId="35313E8E">
            <w:pPr>
              <w:spacing w:line="240" w:lineRule="auto"/>
              <w:ind w:firstLine="0"/>
              <w:jc w:val="center"/>
              <w:rPr>
                <w:bCs/>
                <w:sz w:val="24"/>
                <w:szCs w:val="28"/>
              </w:rPr>
            </w:pPr>
            <w:r>
              <w:rPr>
                <w:bCs/>
                <w:sz w:val="24"/>
                <w:szCs w:val="28"/>
              </w:rPr>
              <w:t>1 328,2</w:t>
            </w:r>
          </w:p>
        </w:tc>
        <w:tc>
          <w:tcPr>
            <w:tcW w:w="1134" w:type="dxa"/>
            <w:shd w:val="clear" w:color="auto" w:fill="auto"/>
            <w:vAlign w:val="center"/>
          </w:tcPr>
          <w:p w14:paraId="3D39A69A">
            <w:pPr>
              <w:spacing w:line="240" w:lineRule="auto"/>
              <w:ind w:firstLine="0"/>
              <w:jc w:val="center"/>
              <w:rPr>
                <w:bCs/>
                <w:sz w:val="24"/>
                <w:szCs w:val="28"/>
              </w:rPr>
            </w:pPr>
            <w:r>
              <w:rPr>
                <w:bCs/>
                <w:sz w:val="24"/>
                <w:szCs w:val="28"/>
              </w:rPr>
              <w:t>2 588</w:t>
            </w:r>
          </w:p>
        </w:tc>
        <w:tc>
          <w:tcPr>
            <w:tcW w:w="1418" w:type="dxa"/>
            <w:shd w:val="clear" w:color="auto" w:fill="auto"/>
            <w:vAlign w:val="center"/>
          </w:tcPr>
          <w:p w14:paraId="67B933B1">
            <w:pPr>
              <w:spacing w:line="240" w:lineRule="auto"/>
              <w:ind w:firstLine="0"/>
              <w:jc w:val="center"/>
              <w:rPr>
                <w:bCs/>
                <w:sz w:val="24"/>
                <w:szCs w:val="28"/>
              </w:rPr>
            </w:pPr>
            <w:r>
              <w:rPr>
                <w:bCs/>
                <w:sz w:val="24"/>
                <w:szCs w:val="28"/>
              </w:rPr>
              <w:t>1 733,3</w:t>
            </w:r>
          </w:p>
        </w:tc>
        <w:tc>
          <w:tcPr>
            <w:tcW w:w="1417" w:type="dxa"/>
            <w:shd w:val="clear" w:color="auto" w:fill="auto"/>
            <w:vAlign w:val="center"/>
          </w:tcPr>
          <w:p w14:paraId="4700EDA9">
            <w:pPr>
              <w:spacing w:line="240" w:lineRule="auto"/>
              <w:ind w:firstLine="0"/>
              <w:jc w:val="center"/>
              <w:rPr>
                <w:bCs/>
                <w:sz w:val="24"/>
                <w:szCs w:val="28"/>
              </w:rPr>
            </w:pPr>
            <w:r>
              <w:rPr>
                <w:bCs/>
                <w:sz w:val="24"/>
                <w:szCs w:val="28"/>
              </w:rPr>
              <w:t>63,8</w:t>
            </w:r>
          </w:p>
        </w:tc>
      </w:tr>
      <w:tr w14:paraId="57B8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vAlign w:val="center"/>
          </w:tcPr>
          <w:p w14:paraId="61F998A0">
            <w:pPr>
              <w:spacing w:line="240" w:lineRule="auto"/>
              <w:ind w:firstLine="0"/>
              <w:rPr>
                <w:bCs/>
                <w:sz w:val="24"/>
                <w:szCs w:val="28"/>
              </w:rPr>
            </w:pPr>
            <w:r>
              <w:rPr>
                <w:bCs/>
                <w:sz w:val="24"/>
                <w:szCs w:val="28"/>
              </w:rPr>
              <w:t>Продукт молочный сухой</w:t>
            </w:r>
          </w:p>
        </w:tc>
        <w:tc>
          <w:tcPr>
            <w:tcW w:w="993" w:type="dxa"/>
            <w:shd w:val="clear" w:color="auto" w:fill="auto"/>
            <w:vAlign w:val="center"/>
          </w:tcPr>
          <w:p w14:paraId="3F6120F2">
            <w:pPr>
              <w:spacing w:line="240" w:lineRule="auto"/>
              <w:ind w:firstLine="0"/>
              <w:jc w:val="center"/>
              <w:rPr>
                <w:bCs/>
                <w:sz w:val="24"/>
                <w:szCs w:val="28"/>
              </w:rPr>
            </w:pPr>
            <w:r>
              <w:rPr>
                <w:bCs/>
                <w:sz w:val="24"/>
                <w:szCs w:val="28"/>
              </w:rPr>
              <w:t>260</w:t>
            </w:r>
          </w:p>
        </w:tc>
        <w:tc>
          <w:tcPr>
            <w:tcW w:w="1275" w:type="dxa"/>
            <w:shd w:val="clear" w:color="auto" w:fill="auto"/>
            <w:vAlign w:val="center"/>
          </w:tcPr>
          <w:p w14:paraId="0C39B032">
            <w:pPr>
              <w:spacing w:line="240" w:lineRule="auto"/>
              <w:ind w:firstLine="0"/>
              <w:jc w:val="center"/>
              <w:rPr>
                <w:bCs/>
                <w:sz w:val="24"/>
                <w:szCs w:val="28"/>
              </w:rPr>
            </w:pPr>
            <w:r>
              <w:rPr>
                <w:bCs/>
                <w:sz w:val="24"/>
                <w:szCs w:val="28"/>
              </w:rPr>
              <w:t>761,5</w:t>
            </w:r>
          </w:p>
        </w:tc>
        <w:tc>
          <w:tcPr>
            <w:tcW w:w="1134" w:type="dxa"/>
            <w:shd w:val="clear" w:color="auto" w:fill="auto"/>
            <w:vAlign w:val="center"/>
          </w:tcPr>
          <w:p w14:paraId="1C291E32">
            <w:pPr>
              <w:spacing w:line="240" w:lineRule="auto"/>
              <w:ind w:firstLine="0"/>
              <w:jc w:val="center"/>
              <w:rPr>
                <w:bCs/>
                <w:sz w:val="24"/>
                <w:szCs w:val="28"/>
              </w:rPr>
            </w:pPr>
            <w:r>
              <w:rPr>
                <w:bCs/>
                <w:sz w:val="24"/>
                <w:szCs w:val="28"/>
              </w:rPr>
              <w:t>975</w:t>
            </w:r>
          </w:p>
        </w:tc>
        <w:tc>
          <w:tcPr>
            <w:tcW w:w="1418" w:type="dxa"/>
            <w:shd w:val="clear" w:color="auto" w:fill="auto"/>
            <w:vAlign w:val="center"/>
          </w:tcPr>
          <w:p w14:paraId="70782832">
            <w:pPr>
              <w:spacing w:line="240" w:lineRule="auto"/>
              <w:ind w:firstLine="0"/>
              <w:jc w:val="center"/>
              <w:rPr>
                <w:bCs/>
                <w:sz w:val="24"/>
                <w:szCs w:val="28"/>
              </w:rPr>
            </w:pPr>
            <w:r>
              <w:rPr>
                <w:bCs/>
                <w:sz w:val="24"/>
                <w:szCs w:val="28"/>
              </w:rPr>
              <w:t>2 591,4</w:t>
            </w:r>
          </w:p>
        </w:tc>
        <w:tc>
          <w:tcPr>
            <w:tcW w:w="1417" w:type="dxa"/>
            <w:shd w:val="clear" w:color="auto" w:fill="auto"/>
            <w:vAlign w:val="center"/>
          </w:tcPr>
          <w:p w14:paraId="4CAB03AB">
            <w:pPr>
              <w:spacing w:line="240" w:lineRule="auto"/>
              <w:ind w:firstLine="0"/>
              <w:jc w:val="center"/>
              <w:rPr>
                <w:bCs/>
                <w:sz w:val="24"/>
                <w:szCs w:val="28"/>
              </w:rPr>
            </w:pPr>
            <w:r>
              <w:rPr>
                <w:bCs/>
                <w:sz w:val="24"/>
                <w:szCs w:val="28"/>
              </w:rPr>
              <w:t>26,7</w:t>
            </w:r>
          </w:p>
        </w:tc>
      </w:tr>
      <w:tr w14:paraId="69AC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397" w:type="dxa"/>
            <w:shd w:val="clear" w:color="auto" w:fill="auto"/>
            <w:vAlign w:val="center"/>
          </w:tcPr>
          <w:p w14:paraId="600DEE7C">
            <w:pPr>
              <w:spacing w:line="240" w:lineRule="auto"/>
              <w:ind w:firstLine="0"/>
              <w:rPr>
                <w:bCs/>
                <w:sz w:val="24"/>
                <w:szCs w:val="28"/>
              </w:rPr>
            </w:pPr>
            <w:r>
              <w:rPr>
                <w:bCs/>
                <w:sz w:val="24"/>
                <w:szCs w:val="28"/>
              </w:rPr>
              <w:t>СОМ</w:t>
            </w:r>
          </w:p>
        </w:tc>
        <w:tc>
          <w:tcPr>
            <w:tcW w:w="993" w:type="dxa"/>
            <w:shd w:val="clear" w:color="auto" w:fill="auto"/>
            <w:vAlign w:val="center"/>
          </w:tcPr>
          <w:p w14:paraId="1182EE08">
            <w:pPr>
              <w:spacing w:line="240" w:lineRule="auto"/>
              <w:ind w:firstLine="0"/>
              <w:jc w:val="center"/>
              <w:rPr>
                <w:bCs/>
                <w:sz w:val="24"/>
                <w:szCs w:val="28"/>
              </w:rPr>
            </w:pPr>
            <w:r>
              <w:rPr>
                <w:bCs/>
                <w:sz w:val="24"/>
                <w:szCs w:val="28"/>
              </w:rPr>
              <w:t>4 745,1</w:t>
            </w:r>
          </w:p>
        </w:tc>
        <w:tc>
          <w:tcPr>
            <w:tcW w:w="1275" w:type="dxa"/>
            <w:shd w:val="clear" w:color="auto" w:fill="auto"/>
            <w:vAlign w:val="center"/>
          </w:tcPr>
          <w:p w14:paraId="66F25A5B">
            <w:pPr>
              <w:spacing w:line="240" w:lineRule="auto"/>
              <w:ind w:firstLine="0"/>
              <w:jc w:val="center"/>
              <w:rPr>
                <w:bCs/>
                <w:sz w:val="24"/>
                <w:szCs w:val="28"/>
              </w:rPr>
            </w:pPr>
            <w:r>
              <w:rPr>
                <w:bCs/>
                <w:sz w:val="24"/>
                <w:szCs w:val="28"/>
              </w:rPr>
              <w:t>11 417,3</w:t>
            </w:r>
          </w:p>
        </w:tc>
        <w:tc>
          <w:tcPr>
            <w:tcW w:w="1134" w:type="dxa"/>
            <w:shd w:val="clear" w:color="auto" w:fill="auto"/>
            <w:vAlign w:val="center"/>
          </w:tcPr>
          <w:p w14:paraId="7A8150C3">
            <w:pPr>
              <w:spacing w:line="240" w:lineRule="auto"/>
              <w:ind w:firstLine="0"/>
              <w:jc w:val="center"/>
              <w:rPr>
                <w:bCs/>
                <w:sz w:val="24"/>
                <w:szCs w:val="28"/>
              </w:rPr>
            </w:pPr>
            <w:r>
              <w:rPr>
                <w:bCs/>
                <w:sz w:val="24"/>
                <w:szCs w:val="28"/>
              </w:rPr>
              <w:t>8 708</w:t>
            </w:r>
          </w:p>
        </w:tc>
        <w:tc>
          <w:tcPr>
            <w:tcW w:w="1418" w:type="dxa"/>
            <w:shd w:val="clear" w:color="auto" w:fill="auto"/>
            <w:vAlign w:val="center"/>
          </w:tcPr>
          <w:p w14:paraId="4E0444C5">
            <w:pPr>
              <w:spacing w:line="240" w:lineRule="auto"/>
              <w:ind w:firstLine="0"/>
              <w:jc w:val="center"/>
              <w:rPr>
                <w:bCs/>
                <w:sz w:val="24"/>
                <w:szCs w:val="28"/>
              </w:rPr>
            </w:pPr>
            <w:r>
              <w:rPr>
                <w:bCs/>
                <w:sz w:val="24"/>
                <w:szCs w:val="28"/>
              </w:rPr>
              <w:t>22 444,7</w:t>
            </w:r>
          </w:p>
        </w:tc>
        <w:tc>
          <w:tcPr>
            <w:tcW w:w="1417" w:type="dxa"/>
            <w:shd w:val="clear" w:color="auto" w:fill="auto"/>
            <w:vAlign w:val="center"/>
          </w:tcPr>
          <w:p w14:paraId="14CF2431">
            <w:pPr>
              <w:spacing w:line="240" w:lineRule="auto"/>
              <w:ind w:firstLine="0"/>
              <w:jc w:val="center"/>
              <w:rPr>
                <w:bCs/>
                <w:sz w:val="24"/>
                <w:szCs w:val="28"/>
              </w:rPr>
            </w:pPr>
            <w:r>
              <w:rPr>
                <w:bCs/>
                <w:sz w:val="24"/>
                <w:szCs w:val="28"/>
              </w:rPr>
              <w:t>54,5</w:t>
            </w:r>
          </w:p>
        </w:tc>
      </w:tr>
      <w:tr w14:paraId="6516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vAlign w:val="center"/>
          </w:tcPr>
          <w:p w14:paraId="0DF3390B">
            <w:pPr>
              <w:spacing w:line="240" w:lineRule="auto"/>
              <w:ind w:firstLine="0"/>
              <w:rPr>
                <w:bCs/>
                <w:sz w:val="24"/>
                <w:szCs w:val="28"/>
              </w:rPr>
            </w:pPr>
            <w:r>
              <w:rPr>
                <w:bCs/>
                <w:sz w:val="24"/>
                <w:szCs w:val="28"/>
              </w:rPr>
              <w:t>Сыры</w:t>
            </w:r>
          </w:p>
        </w:tc>
        <w:tc>
          <w:tcPr>
            <w:tcW w:w="993" w:type="dxa"/>
            <w:shd w:val="clear" w:color="auto" w:fill="auto"/>
            <w:vAlign w:val="center"/>
          </w:tcPr>
          <w:p w14:paraId="46E00A0D">
            <w:pPr>
              <w:spacing w:line="240" w:lineRule="auto"/>
              <w:ind w:firstLine="0"/>
              <w:jc w:val="center"/>
              <w:rPr>
                <w:bCs/>
                <w:sz w:val="24"/>
                <w:szCs w:val="28"/>
              </w:rPr>
            </w:pPr>
            <w:r>
              <w:rPr>
                <w:bCs/>
                <w:sz w:val="24"/>
                <w:szCs w:val="28"/>
              </w:rPr>
              <w:t>1 938,7</w:t>
            </w:r>
          </w:p>
        </w:tc>
        <w:tc>
          <w:tcPr>
            <w:tcW w:w="1275" w:type="dxa"/>
            <w:shd w:val="clear" w:color="auto" w:fill="auto"/>
            <w:vAlign w:val="center"/>
          </w:tcPr>
          <w:p w14:paraId="1BEE7143">
            <w:pPr>
              <w:spacing w:line="240" w:lineRule="auto"/>
              <w:ind w:firstLine="0"/>
              <w:jc w:val="center"/>
              <w:rPr>
                <w:bCs/>
                <w:sz w:val="24"/>
                <w:szCs w:val="28"/>
              </w:rPr>
            </w:pPr>
            <w:r>
              <w:rPr>
                <w:bCs/>
                <w:sz w:val="24"/>
                <w:szCs w:val="28"/>
              </w:rPr>
              <w:t>8 228,2</w:t>
            </w:r>
          </w:p>
        </w:tc>
        <w:tc>
          <w:tcPr>
            <w:tcW w:w="1134" w:type="dxa"/>
            <w:shd w:val="clear" w:color="auto" w:fill="auto"/>
            <w:vAlign w:val="center"/>
          </w:tcPr>
          <w:p w14:paraId="257BD755">
            <w:pPr>
              <w:spacing w:line="240" w:lineRule="auto"/>
              <w:ind w:firstLine="0"/>
              <w:jc w:val="center"/>
              <w:rPr>
                <w:bCs/>
                <w:sz w:val="24"/>
                <w:szCs w:val="28"/>
              </w:rPr>
            </w:pPr>
            <w:r>
              <w:rPr>
                <w:bCs/>
                <w:sz w:val="24"/>
                <w:szCs w:val="28"/>
              </w:rPr>
              <w:t>2 857,6</w:t>
            </w:r>
          </w:p>
        </w:tc>
        <w:tc>
          <w:tcPr>
            <w:tcW w:w="1418" w:type="dxa"/>
            <w:shd w:val="clear" w:color="auto" w:fill="auto"/>
            <w:vAlign w:val="center"/>
          </w:tcPr>
          <w:p w14:paraId="1B009001">
            <w:pPr>
              <w:spacing w:line="240" w:lineRule="auto"/>
              <w:ind w:firstLine="0"/>
              <w:jc w:val="center"/>
              <w:rPr>
                <w:bCs/>
                <w:sz w:val="24"/>
                <w:szCs w:val="28"/>
              </w:rPr>
            </w:pPr>
            <w:r>
              <w:rPr>
                <w:bCs/>
                <w:sz w:val="24"/>
                <w:szCs w:val="28"/>
              </w:rPr>
              <w:t>10 000</w:t>
            </w:r>
          </w:p>
        </w:tc>
        <w:tc>
          <w:tcPr>
            <w:tcW w:w="1417" w:type="dxa"/>
            <w:shd w:val="clear" w:color="auto" w:fill="auto"/>
            <w:vAlign w:val="center"/>
          </w:tcPr>
          <w:p w14:paraId="7FA12BB5">
            <w:pPr>
              <w:spacing w:line="240" w:lineRule="auto"/>
              <w:ind w:firstLine="0"/>
              <w:jc w:val="center"/>
              <w:rPr>
                <w:bCs/>
                <w:sz w:val="24"/>
                <w:szCs w:val="28"/>
              </w:rPr>
            </w:pPr>
            <w:r>
              <w:rPr>
                <w:bCs/>
                <w:sz w:val="24"/>
                <w:szCs w:val="28"/>
              </w:rPr>
              <w:t>67,8</w:t>
            </w:r>
          </w:p>
        </w:tc>
      </w:tr>
      <w:tr w14:paraId="1E9C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vAlign w:val="center"/>
          </w:tcPr>
          <w:p w14:paraId="368B7906">
            <w:pPr>
              <w:spacing w:line="240" w:lineRule="auto"/>
              <w:ind w:firstLine="0"/>
              <w:rPr>
                <w:bCs/>
                <w:sz w:val="24"/>
                <w:szCs w:val="28"/>
              </w:rPr>
            </w:pPr>
            <w:r>
              <w:rPr>
                <w:bCs/>
                <w:sz w:val="24"/>
                <w:szCs w:val="28"/>
              </w:rPr>
              <w:t>Масло сладко-сливочное</w:t>
            </w:r>
          </w:p>
        </w:tc>
        <w:tc>
          <w:tcPr>
            <w:tcW w:w="993" w:type="dxa"/>
            <w:shd w:val="clear" w:color="auto" w:fill="auto"/>
            <w:vAlign w:val="center"/>
          </w:tcPr>
          <w:p w14:paraId="1FAEB9BE">
            <w:pPr>
              <w:spacing w:line="240" w:lineRule="auto"/>
              <w:ind w:firstLine="0"/>
              <w:jc w:val="center"/>
              <w:rPr>
                <w:bCs/>
                <w:sz w:val="24"/>
                <w:szCs w:val="28"/>
              </w:rPr>
            </w:pPr>
            <w:r>
              <w:rPr>
                <w:bCs/>
                <w:sz w:val="24"/>
                <w:szCs w:val="28"/>
              </w:rPr>
              <w:t>6 239,6</w:t>
            </w:r>
          </w:p>
        </w:tc>
        <w:tc>
          <w:tcPr>
            <w:tcW w:w="1275" w:type="dxa"/>
            <w:shd w:val="clear" w:color="auto" w:fill="auto"/>
            <w:vAlign w:val="center"/>
          </w:tcPr>
          <w:p w14:paraId="0D186A58">
            <w:pPr>
              <w:spacing w:line="240" w:lineRule="auto"/>
              <w:ind w:firstLine="0"/>
              <w:jc w:val="center"/>
              <w:rPr>
                <w:bCs/>
                <w:sz w:val="24"/>
                <w:szCs w:val="28"/>
              </w:rPr>
            </w:pPr>
            <w:r>
              <w:rPr>
                <w:bCs/>
                <w:sz w:val="24"/>
                <w:szCs w:val="28"/>
              </w:rPr>
              <w:t>33 588,2</w:t>
            </w:r>
          </w:p>
        </w:tc>
        <w:tc>
          <w:tcPr>
            <w:tcW w:w="1134" w:type="dxa"/>
            <w:shd w:val="clear" w:color="auto" w:fill="auto"/>
            <w:vAlign w:val="center"/>
          </w:tcPr>
          <w:p w14:paraId="7CB46DE8">
            <w:pPr>
              <w:spacing w:line="240" w:lineRule="auto"/>
              <w:ind w:firstLine="0"/>
              <w:jc w:val="center"/>
              <w:rPr>
                <w:bCs/>
                <w:sz w:val="24"/>
                <w:szCs w:val="28"/>
              </w:rPr>
            </w:pPr>
            <w:r>
              <w:rPr>
                <w:bCs/>
                <w:sz w:val="24"/>
                <w:szCs w:val="28"/>
              </w:rPr>
              <w:t>5 965,6</w:t>
            </w:r>
          </w:p>
        </w:tc>
        <w:tc>
          <w:tcPr>
            <w:tcW w:w="1418" w:type="dxa"/>
            <w:shd w:val="clear" w:color="auto" w:fill="auto"/>
            <w:vAlign w:val="center"/>
          </w:tcPr>
          <w:p w14:paraId="30E96979">
            <w:pPr>
              <w:spacing w:line="240" w:lineRule="auto"/>
              <w:ind w:firstLine="0"/>
              <w:jc w:val="center"/>
              <w:rPr>
                <w:bCs/>
                <w:sz w:val="24"/>
                <w:szCs w:val="28"/>
              </w:rPr>
            </w:pPr>
            <w:r>
              <w:rPr>
                <w:bCs/>
                <w:sz w:val="24"/>
                <w:szCs w:val="28"/>
              </w:rPr>
              <w:t>24 511,4</w:t>
            </w:r>
          </w:p>
        </w:tc>
        <w:tc>
          <w:tcPr>
            <w:tcW w:w="1417" w:type="dxa"/>
            <w:shd w:val="clear" w:color="auto" w:fill="auto"/>
            <w:vAlign w:val="center"/>
          </w:tcPr>
          <w:p w14:paraId="05801B1B">
            <w:pPr>
              <w:spacing w:line="240" w:lineRule="auto"/>
              <w:ind w:firstLine="0"/>
              <w:jc w:val="center"/>
              <w:rPr>
                <w:bCs/>
                <w:sz w:val="24"/>
                <w:szCs w:val="28"/>
              </w:rPr>
            </w:pPr>
            <w:r>
              <w:rPr>
                <w:bCs/>
                <w:sz w:val="24"/>
                <w:szCs w:val="28"/>
              </w:rPr>
              <w:t>104,6</w:t>
            </w:r>
          </w:p>
        </w:tc>
      </w:tr>
      <w:tr w14:paraId="5EA3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vAlign w:val="center"/>
          </w:tcPr>
          <w:p w14:paraId="76F1795A">
            <w:pPr>
              <w:spacing w:line="240" w:lineRule="auto"/>
              <w:ind w:firstLine="0"/>
              <w:rPr>
                <w:bCs/>
                <w:sz w:val="24"/>
                <w:szCs w:val="28"/>
              </w:rPr>
            </w:pPr>
            <w:r>
              <w:rPr>
                <w:bCs/>
                <w:sz w:val="24"/>
                <w:szCs w:val="28"/>
              </w:rPr>
              <w:t>Сливки до 40%</w:t>
            </w:r>
          </w:p>
        </w:tc>
        <w:tc>
          <w:tcPr>
            <w:tcW w:w="993" w:type="dxa"/>
            <w:shd w:val="clear" w:color="auto" w:fill="auto"/>
            <w:vAlign w:val="center"/>
          </w:tcPr>
          <w:p w14:paraId="28C9702D">
            <w:pPr>
              <w:spacing w:line="240" w:lineRule="auto"/>
              <w:ind w:firstLine="0"/>
              <w:jc w:val="center"/>
              <w:rPr>
                <w:bCs/>
                <w:sz w:val="24"/>
                <w:szCs w:val="28"/>
              </w:rPr>
            </w:pPr>
            <w:r>
              <w:rPr>
                <w:bCs/>
                <w:sz w:val="24"/>
                <w:szCs w:val="28"/>
              </w:rPr>
              <w:t>138,4</w:t>
            </w:r>
          </w:p>
        </w:tc>
        <w:tc>
          <w:tcPr>
            <w:tcW w:w="1275" w:type="dxa"/>
            <w:shd w:val="clear" w:color="auto" w:fill="auto"/>
            <w:vAlign w:val="center"/>
          </w:tcPr>
          <w:p w14:paraId="52E13933">
            <w:pPr>
              <w:spacing w:line="240" w:lineRule="auto"/>
              <w:ind w:firstLine="0"/>
              <w:jc w:val="center"/>
              <w:rPr>
                <w:bCs/>
                <w:sz w:val="24"/>
                <w:szCs w:val="28"/>
              </w:rPr>
            </w:pPr>
            <w:r>
              <w:rPr>
                <w:bCs/>
                <w:sz w:val="24"/>
                <w:szCs w:val="28"/>
              </w:rPr>
              <w:t>265,2</w:t>
            </w:r>
          </w:p>
        </w:tc>
        <w:tc>
          <w:tcPr>
            <w:tcW w:w="1134" w:type="dxa"/>
            <w:shd w:val="clear" w:color="auto" w:fill="auto"/>
            <w:vAlign w:val="center"/>
          </w:tcPr>
          <w:p w14:paraId="255C44FA">
            <w:pPr>
              <w:spacing w:line="240" w:lineRule="auto"/>
              <w:ind w:firstLine="0"/>
              <w:jc w:val="center"/>
              <w:rPr>
                <w:bCs/>
                <w:sz w:val="24"/>
                <w:szCs w:val="28"/>
              </w:rPr>
            </w:pPr>
            <w:r>
              <w:rPr>
                <w:bCs/>
                <w:sz w:val="24"/>
                <w:szCs w:val="28"/>
              </w:rPr>
              <w:t>1 355,3</w:t>
            </w:r>
          </w:p>
        </w:tc>
        <w:tc>
          <w:tcPr>
            <w:tcW w:w="1418" w:type="dxa"/>
            <w:shd w:val="clear" w:color="auto" w:fill="auto"/>
            <w:vAlign w:val="center"/>
          </w:tcPr>
          <w:p w14:paraId="5FCEF06D">
            <w:pPr>
              <w:spacing w:line="240" w:lineRule="auto"/>
              <w:ind w:firstLine="0"/>
              <w:jc w:val="center"/>
              <w:rPr>
                <w:bCs/>
                <w:sz w:val="24"/>
                <w:szCs w:val="28"/>
              </w:rPr>
            </w:pPr>
            <w:r>
              <w:rPr>
                <w:bCs/>
                <w:sz w:val="24"/>
                <w:szCs w:val="28"/>
              </w:rPr>
              <w:t>2 050,8</w:t>
            </w:r>
          </w:p>
        </w:tc>
        <w:tc>
          <w:tcPr>
            <w:tcW w:w="1417" w:type="dxa"/>
            <w:shd w:val="clear" w:color="auto" w:fill="auto"/>
            <w:vAlign w:val="center"/>
          </w:tcPr>
          <w:p w14:paraId="20EA7BFD">
            <w:pPr>
              <w:spacing w:line="240" w:lineRule="auto"/>
              <w:ind w:firstLine="0"/>
              <w:jc w:val="center"/>
              <w:rPr>
                <w:bCs/>
                <w:sz w:val="24"/>
                <w:szCs w:val="28"/>
              </w:rPr>
            </w:pPr>
            <w:r>
              <w:rPr>
                <w:bCs/>
                <w:sz w:val="24"/>
                <w:szCs w:val="28"/>
              </w:rPr>
              <w:t>10,2</w:t>
            </w:r>
          </w:p>
        </w:tc>
      </w:tr>
      <w:tr w14:paraId="6229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vAlign w:val="center"/>
          </w:tcPr>
          <w:p w14:paraId="39AAC428">
            <w:pPr>
              <w:spacing w:line="240" w:lineRule="auto"/>
              <w:ind w:firstLine="0"/>
              <w:rPr>
                <w:bCs/>
                <w:sz w:val="24"/>
                <w:szCs w:val="28"/>
              </w:rPr>
            </w:pPr>
            <w:r>
              <w:rPr>
                <w:bCs/>
                <w:sz w:val="24"/>
                <w:szCs w:val="28"/>
              </w:rPr>
              <w:t>Мороженое</w:t>
            </w:r>
          </w:p>
        </w:tc>
        <w:tc>
          <w:tcPr>
            <w:tcW w:w="993" w:type="dxa"/>
            <w:shd w:val="clear" w:color="auto" w:fill="auto"/>
            <w:vAlign w:val="center"/>
          </w:tcPr>
          <w:p w14:paraId="6733F60A">
            <w:pPr>
              <w:spacing w:line="240" w:lineRule="auto"/>
              <w:ind w:firstLine="0"/>
              <w:jc w:val="center"/>
              <w:rPr>
                <w:bCs/>
                <w:sz w:val="24"/>
                <w:szCs w:val="28"/>
              </w:rPr>
            </w:pPr>
            <w:r>
              <w:rPr>
                <w:bCs/>
                <w:sz w:val="24"/>
                <w:szCs w:val="28"/>
              </w:rPr>
              <w:t>76,9</w:t>
            </w:r>
          </w:p>
        </w:tc>
        <w:tc>
          <w:tcPr>
            <w:tcW w:w="1275" w:type="dxa"/>
            <w:shd w:val="clear" w:color="auto" w:fill="auto"/>
            <w:vAlign w:val="center"/>
          </w:tcPr>
          <w:p w14:paraId="4F72D0B9">
            <w:pPr>
              <w:spacing w:line="240" w:lineRule="auto"/>
              <w:ind w:firstLine="0"/>
              <w:jc w:val="center"/>
              <w:rPr>
                <w:bCs/>
                <w:sz w:val="24"/>
                <w:szCs w:val="28"/>
              </w:rPr>
            </w:pPr>
            <w:r>
              <w:rPr>
                <w:bCs/>
                <w:sz w:val="24"/>
                <w:szCs w:val="28"/>
              </w:rPr>
              <w:t>283,6</w:t>
            </w:r>
          </w:p>
        </w:tc>
        <w:tc>
          <w:tcPr>
            <w:tcW w:w="1134" w:type="dxa"/>
            <w:shd w:val="clear" w:color="auto" w:fill="auto"/>
            <w:vAlign w:val="center"/>
          </w:tcPr>
          <w:p w14:paraId="02BE230D">
            <w:pPr>
              <w:spacing w:line="240" w:lineRule="auto"/>
              <w:ind w:firstLine="0"/>
              <w:jc w:val="center"/>
              <w:rPr>
                <w:bCs/>
                <w:sz w:val="24"/>
                <w:szCs w:val="28"/>
              </w:rPr>
            </w:pPr>
            <w:r>
              <w:rPr>
                <w:bCs/>
                <w:sz w:val="24"/>
                <w:szCs w:val="28"/>
              </w:rPr>
              <w:t>80,7</w:t>
            </w:r>
          </w:p>
        </w:tc>
        <w:tc>
          <w:tcPr>
            <w:tcW w:w="1418" w:type="dxa"/>
            <w:shd w:val="clear" w:color="auto" w:fill="auto"/>
            <w:vAlign w:val="center"/>
          </w:tcPr>
          <w:p w14:paraId="53535508">
            <w:pPr>
              <w:spacing w:line="240" w:lineRule="auto"/>
              <w:ind w:firstLine="0"/>
              <w:jc w:val="center"/>
              <w:rPr>
                <w:bCs/>
                <w:sz w:val="24"/>
                <w:szCs w:val="28"/>
              </w:rPr>
            </w:pPr>
            <w:r>
              <w:rPr>
                <w:bCs/>
                <w:sz w:val="24"/>
                <w:szCs w:val="28"/>
              </w:rPr>
              <w:t>226,0</w:t>
            </w:r>
          </w:p>
        </w:tc>
        <w:tc>
          <w:tcPr>
            <w:tcW w:w="1417" w:type="dxa"/>
            <w:shd w:val="clear" w:color="auto" w:fill="auto"/>
            <w:vAlign w:val="center"/>
          </w:tcPr>
          <w:p w14:paraId="3EF1ED4C">
            <w:pPr>
              <w:spacing w:line="240" w:lineRule="auto"/>
              <w:ind w:firstLine="0"/>
              <w:jc w:val="center"/>
              <w:rPr>
                <w:bCs/>
                <w:sz w:val="24"/>
                <w:szCs w:val="28"/>
              </w:rPr>
            </w:pPr>
            <w:r>
              <w:rPr>
                <w:bCs/>
                <w:sz w:val="24"/>
                <w:szCs w:val="28"/>
              </w:rPr>
              <w:t>95,3</w:t>
            </w:r>
          </w:p>
        </w:tc>
      </w:tr>
      <w:tr w14:paraId="5ED0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vAlign w:val="center"/>
          </w:tcPr>
          <w:p w14:paraId="689B37CA">
            <w:pPr>
              <w:spacing w:line="240" w:lineRule="auto"/>
              <w:ind w:firstLine="0"/>
              <w:rPr>
                <w:bCs/>
                <w:sz w:val="24"/>
                <w:szCs w:val="28"/>
              </w:rPr>
            </w:pPr>
            <w:r>
              <w:rPr>
                <w:bCs/>
                <w:sz w:val="24"/>
                <w:szCs w:val="28"/>
              </w:rPr>
              <w:t>Сыры мягкие</w:t>
            </w:r>
          </w:p>
        </w:tc>
        <w:tc>
          <w:tcPr>
            <w:tcW w:w="993" w:type="dxa"/>
            <w:shd w:val="clear" w:color="auto" w:fill="auto"/>
            <w:vAlign w:val="center"/>
          </w:tcPr>
          <w:p w14:paraId="25B8338D">
            <w:pPr>
              <w:spacing w:line="240" w:lineRule="auto"/>
              <w:ind w:firstLine="0"/>
              <w:jc w:val="center"/>
              <w:rPr>
                <w:bCs/>
                <w:sz w:val="24"/>
                <w:szCs w:val="28"/>
              </w:rPr>
            </w:pPr>
            <w:r>
              <w:rPr>
                <w:bCs/>
                <w:sz w:val="24"/>
                <w:szCs w:val="28"/>
              </w:rPr>
              <w:t>0,6</w:t>
            </w:r>
          </w:p>
        </w:tc>
        <w:tc>
          <w:tcPr>
            <w:tcW w:w="1275" w:type="dxa"/>
            <w:shd w:val="clear" w:color="auto" w:fill="auto"/>
            <w:vAlign w:val="center"/>
          </w:tcPr>
          <w:p w14:paraId="269E62AB">
            <w:pPr>
              <w:spacing w:line="240" w:lineRule="auto"/>
              <w:ind w:firstLine="0"/>
              <w:jc w:val="center"/>
              <w:rPr>
                <w:bCs/>
                <w:sz w:val="24"/>
                <w:szCs w:val="28"/>
              </w:rPr>
            </w:pPr>
            <w:r>
              <w:rPr>
                <w:bCs/>
                <w:sz w:val="24"/>
                <w:szCs w:val="28"/>
              </w:rPr>
              <w:t>2,7</w:t>
            </w:r>
          </w:p>
        </w:tc>
        <w:tc>
          <w:tcPr>
            <w:tcW w:w="1134" w:type="dxa"/>
            <w:shd w:val="clear" w:color="auto" w:fill="auto"/>
            <w:vAlign w:val="center"/>
          </w:tcPr>
          <w:p w14:paraId="253C07AD">
            <w:pPr>
              <w:spacing w:line="240" w:lineRule="auto"/>
              <w:ind w:firstLine="0"/>
              <w:jc w:val="center"/>
              <w:rPr>
                <w:bCs/>
                <w:sz w:val="24"/>
                <w:szCs w:val="28"/>
              </w:rPr>
            </w:pPr>
            <w:r>
              <w:rPr>
                <w:bCs/>
                <w:sz w:val="24"/>
                <w:szCs w:val="28"/>
              </w:rPr>
              <w:t>13,3</w:t>
            </w:r>
          </w:p>
        </w:tc>
        <w:tc>
          <w:tcPr>
            <w:tcW w:w="1418" w:type="dxa"/>
            <w:shd w:val="clear" w:color="auto" w:fill="auto"/>
            <w:vAlign w:val="center"/>
          </w:tcPr>
          <w:p w14:paraId="0AFF2B41">
            <w:pPr>
              <w:spacing w:line="240" w:lineRule="auto"/>
              <w:ind w:firstLine="0"/>
              <w:jc w:val="center"/>
              <w:rPr>
                <w:bCs/>
                <w:sz w:val="24"/>
                <w:szCs w:val="28"/>
              </w:rPr>
            </w:pPr>
            <w:r>
              <w:rPr>
                <w:bCs/>
                <w:sz w:val="24"/>
                <w:szCs w:val="28"/>
              </w:rPr>
              <w:t>34,5</w:t>
            </w:r>
          </w:p>
        </w:tc>
        <w:tc>
          <w:tcPr>
            <w:tcW w:w="1417" w:type="dxa"/>
            <w:shd w:val="clear" w:color="auto" w:fill="auto"/>
            <w:vAlign w:val="center"/>
          </w:tcPr>
          <w:p w14:paraId="7A2B00F3">
            <w:pPr>
              <w:spacing w:line="240" w:lineRule="auto"/>
              <w:ind w:firstLine="0"/>
              <w:jc w:val="center"/>
              <w:rPr>
                <w:bCs/>
                <w:sz w:val="24"/>
                <w:szCs w:val="28"/>
              </w:rPr>
            </w:pPr>
            <w:r>
              <w:rPr>
                <w:bCs/>
                <w:sz w:val="24"/>
                <w:szCs w:val="28"/>
              </w:rPr>
              <w:t>4,7</w:t>
            </w:r>
          </w:p>
        </w:tc>
      </w:tr>
      <w:tr w14:paraId="4DA6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vAlign w:val="center"/>
          </w:tcPr>
          <w:p w14:paraId="7D1E9C04">
            <w:pPr>
              <w:spacing w:line="240" w:lineRule="auto"/>
              <w:ind w:firstLine="0"/>
              <w:rPr>
                <w:bCs/>
                <w:sz w:val="24"/>
                <w:szCs w:val="28"/>
              </w:rPr>
            </w:pPr>
            <w:r>
              <w:rPr>
                <w:bCs/>
                <w:sz w:val="24"/>
                <w:szCs w:val="28"/>
              </w:rPr>
              <w:t>Творог обезжиренный</w:t>
            </w:r>
          </w:p>
        </w:tc>
        <w:tc>
          <w:tcPr>
            <w:tcW w:w="993" w:type="dxa"/>
            <w:shd w:val="clear" w:color="auto" w:fill="auto"/>
            <w:vAlign w:val="center"/>
          </w:tcPr>
          <w:p w14:paraId="1A543B18">
            <w:pPr>
              <w:spacing w:line="240" w:lineRule="auto"/>
              <w:ind w:firstLine="0"/>
              <w:jc w:val="center"/>
              <w:rPr>
                <w:bCs/>
                <w:sz w:val="24"/>
                <w:szCs w:val="28"/>
              </w:rPr>
            </w:pPr>
            <w:r>
              <w:rPr>
                <w:bCs/>
                <w:sz w:val="24"/>
                <w:szCs w:val="28"/>
              </w:rPr>
              <w:t>424,8</w:t>
            </w:r>
          </w:p>
        </w:tc>
        <w:tc>
          <w:tcPr>
            <w:tcW w:w="1275" w:type="dxa"/>
            <w:shd w:val="clear" w:color="auto" w:fill="auto"/>
            <w:vAlign w:val="center"/>
          </w:tcPr>
          <w:p w14:paraId="2C6BC217">
            <w:pPr>
              <w:spacing w:line="240" w:lineRule="auto"/>
              <w:ind w:firstLine="0"/>
              <w:jc w:val="center"/>
              <w:rPr>
                <w:bCs/>
                <w:sz w:val="24"/>
                <w:szCs w:val="28"/>
              </w:rPr>
            </w:pPr>
            <w:r>
              <w:rPr>
                <w:bCs/>
                <w:sz w:val="24"/>
                <w:szCs w:val="28"/>
              </w:rPr>
              <w:t>669,9</w:t>
            </w:r>
          </w:p>
        </w:tc>
        <w:tc>
          <w:tcPr>
            <w:tcW w:w="1134" w:type="dxa"/>
            <w:shd w:val="clear" w:color="auto" w:fill="auto"/>
            <w:vAlign w:val="center"/>
          </w:tcPr>
          <w:p w14:paraId="3D01B2F0">
            <w:pPr>
              <w:spacing w:line="240" w:lineRule="auto"/>
              <w:ind w:firstLine="0"/>
              <w:jc w:val="center"/>
              <w:rPr>
                <w:bCs/>
                <w:sz w:val="24"/>
                <w:szCs w:val="28"/>
              </w:rPr>
            </w:pPr>
            <w:r>
              <w:rPr>
                <w:bCs/>
                <w:sz w:val="24"/>
                <w:szCs w:val="28"/>
              </w:rPr>
              <w:t>174,3</w:t>
            </w:r>
          </w:p>
        </w:tc>
        <w:tc>
          <w:tcPr>
            <w:tcW w:w="1418" w:type="dxa"/>
            <w:shd w:val="clear" w:color="auto" w:fill="auto"/>
            <w:vAlign w:val="center"/>
          </w:tcPr>
          <w:p w14:paraId="053A7F14">
            <w:pPr>
              <w:spacing w:line="240" w:lineRule="auto"/>
              <w:ind w:firstLine="0"/>
              <w:jc w:val="center"/>
              <w:rPr>
                <w:bCs/>
                <w:sz w:val="24"/>
                <w:szCs w:val="28"/>
              </w:rPr>
            </w:pPr>
            <w:r>
              <w:rPr>
                <w:bCs/>
                <w:sz w:val="24"/>
                <w:szCs w:val="28"/>
              </w:rPr>
              <w:t>260,4</w:t>
            </w:r>
          </w:p>
        </w:tc>
        <w:tc>
          <w:tcPr>
            <w:tcW w:w="1417" w:type="dxa"/>
            <w:shd w:val="clear" w:color="auto" w:fill="auto"/>
            <w:vAlign w:val="center"/>
          </w:tcPr>
          <w:p w14:paraId="3029C63C">
            <w:pPr>
              <w:spacing w:line="240" w:lineRule="auto"/>
              <w:ind w:firstLine="0"/>
              <w:jc w:val="center"/>
              <w:rPr>
                <w:bCs/>
                <w:sz w:val="24"/>
                <w:szCs w:val="28"/>
              </w:rPr>
            </w:pPr>
            <w:r>
              <w:rPr>
                <w:bCs/>
                <w:sz w:val="24"/>
                <w:szCs w:val="28"/>
              </w:rPr>
              <w:t>243,7</w:t>
            </w:r>
          </w:p>
        </w:tc>
      </w:tr>
      <w:tr w14:paraId="22A2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97" w:type="dxa"/>
            <w:shd w:val="clear" w:color="auto" w:fill="auto"/>
            <w:vAlign w:val="center"/>
          </w:tcPr>
          <w:p w14:paraId="0D4D05B1">
            <w:pPr>
              <w:spacing w:line="240" w:lineRule="auto"/>
              <w:ind w:firstLine="0"/>
              <w:rPr>
                <w:bCs/>
                <w:sz w:val="24"/>
                <w:szCs w:val="28"/>
              </w:rPr>
            </w:pPr>
            <w:r>
              <w:rPr>
                <w:bCs/>
                <w:sz w:val="24"/>
                <w:szCs w:val="28"/>
              </w:rPr>
              <w:t>Молоко сгущенное цельное м.д.ж.12,5% СВ 45%</w:t>
            </w:r>
          </w:p>
        </w:tc>
        <w:tc>
          <w:tcPr>
            <w:tcW w:w="993" w:type="dxa"/>
            <w:shd w:val="clear" w:color="auto" w:fill="auto"/>
            <w:vAlign w:val="center"/>
          </w:tcPr>
          <w:p w14:paraId="5EDFFE56">
            <w:pPr>
              <w:spacing w:line="240" w:lineRule="auto"/>
              <w:ind w:firstLine="0"/>
              <w:jc w:val="center"/>
              <w:rPr>
                <w:bCs/>
                <w:sz w:val="24"/>
                <w:szCs w:val="28"/>
              </w:rPr>
            </w:pPr>
            <w:r>
              <w:rPr>
                <w:bCs/>
                <w:sz w:val="24"/>
                <w:szCs w:val="28"/>
              </w:rPr>
              <w:t>439</w:t>
            </w:r>
          </w:p>
        </w:tc>
        <w:tc>
          <w:tcPr>
            <w:tcW w:w="1275" w:type="dxa"/>
            <w:shd w:val="clear" w:color="auto" w:fill="auto"/>
            <w:vAlign w:val="center"/>
          </w:tcPr>
          <w:p w14:paraId="522D1B6F">
            <w:pPr>
              <w:spacing w:line="240" w:lineRule="auto"/>
              <w:ind w:firstLine="0"/>
              <w:jc w:val="center"/>
              <w:rPr>
                <w:bCs/>
                <w:sz w:val="24"/>
                <w:szCs w:val="28"/>
              </w:rPr>
            </w:pPr>
            <w:r>
              <w:rPr>
                <w:bCs/>
                <w:sz w:val="24"/>
                <w:szCs w:val="28"/>
              </w:rPr>
              <w:t>578,9</w:t>
            </w:r>
          </w:p>
        </w:tc>
        <w:tc>
          <w:tcPr>
            <w:tcW w:w="1134" w:type="dxa"/>
            <w:shd w:val="clear" w:color="auto" w:fill="auto"/>
            <w:vAlign w:val="center"/>
          </w:tcPr>
          <w:p w14:paraId="27824446">
            <w:pPr>
              <w:spacing w:line="240" w:lineRule="auto"/>
              <w:ind w:firstLine="0"/>
              <w:jc w:val="center"/>
              <w:rPr>
                <w:bCs/>
                <w:sz w:val="24"/>
                <w:szCs w:val="28"/>
              </w:rPr>
            </w:pPr>
            <w:r>
              <w:rPr>
                <w:bCs/>
                <w:sz w:val="24"/>
                <w:szCs w:val="28"/>
              </w:rPr>
              <w:t>-</w:t>
            </w:r>
          </w:p>
        </w:tc>
        <w:tc>
          <w:tcPr>
            <w:tcW w:w="1418" w:type="dxa"/>
            <w:shd w:val="clear" w:color="auto" w:fill="auto"/>
            <w:vAlign w:val="center"/>
          </w:tcPr>
          <w:p w14:paraId="4B81E7D4">
            <w:pPr>
              <w:spacing w:line="240" w:lineRule="auto"/>
              <w:ind w:firstLine="0"/>
              <w:jc w:val="center"/>
              <w:rPr>
                <w:bCs/>
                <w:sz w:val="24"/>
                <w:szCs w:val="28"/>
              </w:rPr>
            </w:pPr>
            <w:r>
              <w:rPr>
                <w:bCs/>
                <w:sz w:val="24"/>
                <w:szCs w:val="28"/>
              </w:rPr>
              <w:t>-</w:t>
            </w:r>
          </w:p>
        </w:tc>
        <w:tc>
          <w:tcPr>
            <w:tcW w:w="1417" w:type="dxa"/>
            <w:shd w:val="clear" w:color="auto" w:fill="auto"/>
            <w:vAlign w:val="center"/>
          </w:tcPr>
          <w:p w14:paraId="51A784E9">
            <w:pPr>
              <w:spacing w:line="240" w:lineRule="auto"/>
              <w:ind w:firstLine="0"/>
              <w:jc w:val="center"/>
              <w:rPr>
                <w:bCs/>
                <w:sz w:val="24"/>
                <w:szCs w:val="28"/>
              </w:rPr>
            </w:pPr>
            <w:r>
              <w:rPr>
                <w:bCs/>
                <w:sz w:val="24"/>
                <w:szCs w:val="28"/>
              </w:rPr>
              <w:t>-</w:t>
            </w:r>
          </w:p>
        </w:tc>
      </w:tr>
    </w:tbl>
    <w:p w14:paraId="56642C0A">
      <w:pPr>
        <w:widowControl w:val="0"/>
        <w:autoSpaceDE w:val="0"/>
        <w:autoSpaceDN w:val="0"/>
        <w:adjustRightInd w:val="0"/>
        <w:ind w:right="5"/>
        <w:rPr>
          <w:sz w:val="24"/>
          <w:szCs w:val="24"/>
        </w:rPr>
      </w:pPr>
      <w:r>
        <w:rPr>
          <w:color w:val="000000"/>
          <w:spacing w:val="42"/>
          <w:sz w:val="24"/>
          <w:szCs w:val="24"/>
        </w:rPr>
        <w:t>Примечание</w:t>
      </w:r>
      <w:r>
        <w:rPr>
          <w:sz w:val="24"/>
          <w:szCs w:val="24"/>
        </w:rPr>
        <w:t xml:space="preserve"> – Источник: собственная разработка на основании данных ОАО «Слуцкий сыродельный комбинат»</w:t>
      </w:r>
    </w:p>
    <w:p w14:paraId="5BFA577E">
      <w:pPr>
        <w:jc w:val="center"/>
        <w:rPr>
          <w:b/>
          <w:i/>
          <w:sz w:val="28"/>
          <w:szCs w:val="28"/>
        </w:rPr>
      </w:pPr>
    </w:p>
    <w:p w14:paraId="2DFB7123">
      <w:pPr>
        <w:rPr>
          <w:sz w:val="28"/>
          <w:szCs w:val="28"/>
        </w:rPr>
      </w:pPr>
      <w:r>
        <w:rPr>
          <w:sz w:val="28"/>
          <w:szCs w:val="28"/>
        </w:rPr>
        <w:t>Рост экспортных поставок в период с января по декабрь 2020 года наблюдался лишь по двум категориям товара: масло сладко-сливочное (104,6% к уровню 2023 года) и творог обезжиренный (243,7%).</w:t>
      </w:r>
    </w:p>
    <w:p w14:paraId="223028EE">
      <w:pPr>
        <w:autoSpaceDE w:val="0"/>
        <w:autoSpaceDN w:val="0"/>
        <w:adjustRightInd w:val="0"/>
        <w:rPr>
          <w:color w:val="000000"/>
          <w:sz w:val="28"/>
          <w:szCs w:val="28"/>
        </w:rPr>
      </w:pPr>
      <w:r>
        <w:rPr>
          <w:color w:val="000000"/>
          <w:sz w:val="28"/>
          <w:szCs w:val="28"/>
        </w:rPr>
        <w:t xml:space="preserve">Основные экспортные </w:t>
      </w:r>
      <w:r>
        <w:rPr>
          <w:sz w:val="28"/>
          <w:szCs w:val="28"/>
        </w:rPr>
        <w:t>товары на предприятии – это масло сладко-сливочное, СОМ, сыры и сыворотка молочная подсырная сухая.</w:t>
      </w:r>
    </w:p>
    <w:p w14:paraId="2C9EE471">
      <w:pPr>
        <w:rPr>
          <w:sz w:val="28"/>
          <w:szCs w:val="28"/>
        </w:rPr>
      </w:pPr>
      <w:r>
        <w:rPr>
          <w:sz w:val="28"/>
          <w:szCs w:val="28"/>
        </w:rPr>
        <w:t xml:space="preserve">Наибольший удельный вес в экспорте продукции ОАО «Слуцкий сыродельный комбинат»  занимают отгрузки в Российскую Федерацию (свыше 60%, по некоторым позициям 100%): сыворотка молочная подсырная сухая - 62% отгрузок в РФ, СОМ – 67%, сыры – 92%, масло сладко-сливочное – 74%, по всем остальным категориям товара -100%. </w:t>
      </w:r>
    </w:p>
    <w:p w14:paraId="66AE7C72">
      <w:pPr>
        <w:rPr>
          <w:sz w:val="28"/>
          <w:szCs w:val="28"/>
        </w:rPr>
      </w:pPr>
      <w:r>
        <w:rPr>
          <w:sz w:val="28"/>
          <w:szCs w:val="28"/>
        </w:rPr>
        <w:t>Помимо Российской Федерации отгрузки осуществляются в Армению, Азербайджан, Казахстан, Киргизию, Китай, Вьетнам, Иорданию и Турцию.</w:t>
      </w:r>
    </w:p>
    <w:p w14:paraId="4EE9007F">
      <w:pPr>
        <w:rPr>
          <w:sz w:val="28"/>
          <w:szCs w:val="28"/>
        </w:rPr>
      </w:pPr>
      <w:r>
        <w:rPr>
          <w:sz w:val="28"/>
          <w:szCs w:val="28"/>
        </w:rPr>
        <w:t>Экспортные цены за 2023-2020 гг. приведены в таблице:</w:t>
      </w:r>
    </w:p>
    <w:p w14:paraId="5BC4F53B">
      <w:pPr>
        <w:jc w:val="center"/>
        <w:rPr>
          <w:b/>
          <w:i/>
          <w:sz w:val="28"/>
          <w:szCs w:val="28"/>
        </w:rPr>
      </w:pPr>
    </w:p>
    <w:p w14:paraId="2E00C442">
      <w:pPr>
        <w:spacing w:after="60"/>
        <w:ind w:firstLine="284"/>
        <w:rPr>
          <w:sz w:val="28"/>
          <w:szCs w:val="28"/>
        </w:rPr>
      </w:pPr>
      <w:r>
        <w:rPr>
          <w:sz w:val="28"/>
          <w:szCs w:val="28"/>
        </w:rPr>
        <w:t>Таблица 3.3 - Экспортные цены за 2022-2023 гг.</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2409"/>
        <w:gridCol w:w="2092"/>
      </w:tblGrid>
      <w:tr w14:paraId="16B4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Merge w:val="restart"/>
            <w:shd w:val="clear" w:color="auto" w:fill="auto"/>
            <w:vAlign w:val="center"/>
          </w:tcPr>
          <w:p w14:paraId="6E75DA10">
            <w:pPr>
              <w:ind w:firstLine="0"/>
              <w:jc w:val="center"/>
              <w:rPr>
                <w:bCs/>
                <w:sz w:val="28"/>
                <w:szCs w:val="28"/>
              </w:rPr>
            </w:pPr>
            <w:r>
              <w:rPr>
                <w:bCs/>
                <w:sz w:val="24"/>
                <w:szCs w:val="28"/>
              </w:rPr>
              <w:t>Наименование</w:t>
            </w:r>
          </w:p>
        </w:tc>
        <w:tc>
          <w:tcPr>
            <w:tcW w:w="4501" w:type="dxa"/>
            <w:gridSpan w:val="2"/>
            <w:shd w:val="clear" w:color="auto" w:fill="auto"/>
          </w:tcPr>
          <w:p w14:paraId="3A3B7998">
            <w:pPr>
              <w:ind w:firstLine="0"/>
              <w:jc w:val="center"/>
              <w:rPr>
                <w:bCs/>
                <w:sz w:val="24"/>
                <w:szCs w:val="28"/>
              </w:rPr>
            </w:pPr>
            <w:r>
              <w:rPr>
                <w:bCs/>
                <w:sz w:val="24"/>
                <w:szCs w:val="28"/>
              </w:rPr>
              <w:t>Средние цены за кг, долларов США</w:t>
            </w:r>
          </w:p>
        </w:tc>
      </w:tr>
      <w:tr w14:paraId="1555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70" w:type="dxa"/>
            <w:vMerge w:val="continue"/>
            <w:shd w:val="clear" w:color="auto" w:fill="auto"/>
          </w:tcPr>
          <w:p w14:paraId="292CCC47">
            <w:pPr>
              <w:ind w:firstLine="0"/>
              <w:rPr>
                <w:bCs/>
                <w:sz w:val="28"/>
                <w:szCs w:val="28"/>
              </w:rPr>
            </w:pPr>
          </w:p>
        </w:tc>
        <w:tc>
          <w:tcPr>
            <w:tcW w:w="2409" w:type="dxa"/>
            <w:shd w:val="clear" w:color="auto" w:fill="auto"/>
          </w:tcPr>
          <w:p w14:paraId="36A58B3F">
            <w:pPr>
              <w:ind w:firstLine="0"/>
              <w:jc w:val="center"/>
              <w:rPr>
                <w:bCs/>
                <w:sz w:val="24"/>
                <w:szCs w:val="28"/>
              </w:rPr>
            </w:pPr>
            <w:r>
              <w:rPr>
                <w:bCs/>
                <w:sz w:val="24"/>
                <w:szCs w:val="28"/>
              </w:rPr>
              <w:t>2023 год</w:t>
            </w:r>
          </w:p>
        </w:tc>
        <w:tc>
          <w:tcPr>
            <w:tcW w:w="2092" w:type="dxa"/>
            <w:shd w:val="clear" w:color="auto" w:fill="auto"/>
          </w:tcPr>
          <w:p w14:paraId="07DBC65C">
            <w:pPr>
              <w:ind w:firstLine="0"/>
              <w:jc w:val="center"/>
              <w:rPr>
                <w:bCs/>
                <w:sz w:val="24"/>
                <w:szCs w:val="28"/>
              </w:rPr>
            </w:pPr>
            <w:r>
              <w:rPr>
                <w:bCs/>
                <w:sz w:val="24"/>
                <w:szCs w:val="28"/>
              </w:rPr>
              <w:t>2020 год</w:t>
            </w:r>
          </w:p>
        </w:tc>
      </w:tr>
      <w:tr w14:paraId="286C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14:paraId="06B9A4D6">
            <w:pPr>
              <w:ind w:firstLine="0"/>
              <w:rPr>
                <w:bCs/>
                <w:sz w:val="24"/>
                <w:szCs w:val="28"/>
              </w:rPr>
            </w:pPr>
            <w:r>
              <w:rPr>
                <w:bCs/>
                <w:sz w:val="24"/>
                <w:szCs w:val="28"/>
              </w:rPr>
              <w:t>Сухая молочная подсырная сыворотка</w:t>
            </w:r>
          </w:p>
        </w:tc>
        <w:tc>
          <w:tcPr>
            <w:tcW w:w="2409" w:type="dxa"/>
            <w:shd w:val="clear" w:color="auto" w:fill="auto"/>
          </w:tcPr>
          <w:p w14:paraId="1AF5631C">
            <w:pPr>
              <w:ind w:firstLine="0"/>
              <w:jc w:val="center"/>
              <w:rPr>
                <w:bCs/>
                <w:sz w:val="24"/>
                <w:szCs w:val="28"/>
              </w:rPr>
            </w:pPr>
            <w:r>
              <w:rPr>
                <w:bCs/>
                <w:sz w:val="24"/>
                <w:szCs w:val="28"/>
              </w:rPr>
              <w:t>0,7</w:t>
            </w:r>
          </w:p>
        </w:tc>
        <w:tc>
          <w:tcPr>
            <w:tcW w:w="2092" w:type="dxa"/>
            <w:shd w:val="clear" w:color="auto" w:fill="auto"/>
          </w:tcPr>
          <w:p w14:paraId="52E7F9F2">
            <w:pPr>
              <w:ind w:firstLine="0"/>
              <w:jc w:val="center"/>
              <w:rPr>
                <w:bCs/>
                <w:sz w:val="24"/>
                <w:szCs w:val="28"/>
              </w:rPr>
            </w:pPr>
            <w:r>
              <w:rPr>
                <w:bCs/>
                <w:sz w:val="24"/>
                <w:szCs w:val="28"/>
              </w:rPr>
              <w:t>0,8</w:t>
            </w:r>
          </w:p>
        </w:tc>
      </w:tr>
      <w:tr w14:paraId="1711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14:paraId="672D1475">
            <w:pPr>
              <w:ind w:firstLine="0"/>
              <w:rPr>
                <w:bCs/>
                <w:sz w:val="24"/>
                <w:szCs w:val="28"/>
              </w:rPr>
            </w:pPr>
            <w:r>
              <w:rPr>
                <w:bCs/>
                <w:sz w:val="24"/>
                <w:szCs w:val="28"/>
              </w:rPr>
              <w:t>Продукт молочный сухой</w:t>
            </w:r>
          </w:p>
        </w:tc>
        <w:tc>
          <w:tcPr>
            <w:tcW w:w="2409" w:type="dxa"/>
            <w:shd w:val="clear" w:color="auto" w:fill="auto"/>
          </w:tcPr>
          <w:p w14:paraId="4776BA20">
            <w:pPr>
              <w:ind w:firstLine="0"/>
              <w:jc w:val="center"/>
              <w:rPr>
                <w:bCs/>
                <w:sz w:val="24"/>
                <w:szCs w:val="28"/>
              </w:rPr>
            </w:pPr>
            <w:r>
              <w:rPr>
                <w:bCs/>
                <w:sz w:val="24"/>
                <w:szCs w:val="28"/>
              </w:rPr>
              <w:t>2,7</w:t>
            </w:r>
          </w:p>
        </w:tc>
        <w:tc>
          <w:tcPr>
            <w:tcW w:w="2092" w:type="dxa"/>
            <w:shd w:val="clear" w:color="auto" w:fill="auto"/>
          </w:tcPr>
          <w:p w14:paraId="30CF2D80">
            <w:pPr>
              <w:ind w:firstLine="0"/>
              <w:jc w:val="center"/>
              <w:rPr>
                <w:bCs/>
                <w:sz w:val="24"/>
                <w:szCs w:val="28"/>
              </w:rPr>
            </w:pPr>
            <w:r>
              <w:rPr>
                <w:bCs/>
                <w:sz w:val="24"/>
                <w:szCs w:val="28"/>
              </w:rPr>
              <w:t>2,9</w:t>
            </w:r>
          </w:p>
        </w:tc>
      </w:tr>
      <w:tr w14:paraId="06AE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14:paraId="0EADF0DA">
            <w:pPr>
              <w:ind w:firstLine="0"/>
              <w:rPr>
                <w:bCs/>
                <w:sz w:val="24"/>
                <w:szCs w:val="28"/>
              </w:rPr>
            </w:pPr>
            <w:r>
              <w:rPr>
                <w:bCs/>
                <w:sz w:val="24"/>
                <w:szCs w:val="28"/>
              </w:rPr>
              <w:t>СОМ</w:t>
            </w:r>
          </w:p>
        </w:tc>
        <w:tc>
          <w:tcPr>
            <w:tcW w:w="2409" w:type="dxa"/>
            <w:shd w:val="clear" w:color="auto" w:fill="auto"/>
          </w:tcPr>
          <w:p w14:paraId="41FD9DF5">
            <w:pPr>
              <w:ind w:firstLine="0"/>
              <w:jc w:val="center"/>
              <w:rPr>
                <w:bCs/>
                <w:sz w:val="24"/>
                <w:szCs w:val="28"/>
              </w:rPr>
            </w:pPr>
            <w:r>
              <w:rPr>
                <w:bCs/>
                <w:sz w:val="24"/>
                <w:szCs w:val="28"/>
              </w:rPr>
              <w:t>2,6</w:t>
            </w:r>
          </w:p>
        </w:tc>
        <w:tc>
          <w:tcPr>
            <w:tcW w:w="2092" w:type="dxa"/>
            <w:shd w:val="clear" w:color="auto" w:fill="auto"/>
          </w:tcPr>
          <w:p w14:paraId="39A193C6">
            <w:pPr>
              <w:ind w:firstLine="0"/>
              <w:jc w:val="center"/>
              <w:rPr>
                <w:bCs/>
                <w:sz w:val="24"/>
                <w:szCs w:val="28"/>
              </w:rPr>
            </w:pPr>
            <w:r>
              <w:rPr>
                <w:bCs/>
                <w:sz w:val="24"/>
                <w:szCs w:val="28"/>
              </w:rPr>
              <w:t>2,4</w:t>
            </w:r>
          </w:p>
        </w:tc>
      </w:tr>
      <w:tr w14:paraId="6566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14:paraId="002B4E54">
            <w:pPr>
              <w:ind w:firstLine="0"/>
              <w:rPr>
                <w:bCs/>
                <w:sz w:val="24"/>
                <w:szCs w:val="28"/>
              </w:rPr>
            </w:pPr>
            <w:r>
              <w:rPr>
                <w:bCs/>
                <w:sz w:val="24"/>
                <w:szCs w:val="28"/>
              </w:rPr>
              <w:t>Сыры</w:t>
            </w:r>
          </w:p>
        </w:tc>
        <w:tc>
          <w:tcPr>
            <w:tcW w:w="2409" w:type="dxa"/>
            <w:shd w:val="clear" w:color="auto" w:fill="auto"/>
          </w:tcPr>
          <w:p w14:paraId="18689C66">
            <w:pPr>
              <w:ind w:firstLine="0"/>
              <w:jc w:val="center"/>
              <w:rPr>
                <w:bCs/>
                <w:sz w:val="24"/>
                <w:szCs w:val="28"/>
              </w:rPr>
            </w:pPr>
            <w:r>
              <w:rPr>
                <w:bCs/>
                <w:sz w:val="24"/>
                <w:szCs w:val="28"/>
              </w:rPr>
              <w:t>3,5</w:t>
            </w:r>
          </w:p>
        </w:tc>
        <w:tc>
          <w:tcPr>
            <w:tcW w:w="2092" w:type="dxa"/>
            <w:shd w:val="clear" w:color="auto" w:fill="auto"/>
          </w:tcPr>
          <w:p w14:paraId="0044AB29">
            <w:pPr>
              <w:ind w:firstLine="0"/>
              <w:jc w:val="center"/>
              <w:rPr>
                <w:bCs/>
                <w:sz w:val="24"/>
                <w:szCs w:val="28"/>
              </w:rPr>
            </w:pPr>
            <w:r>
              <w:rPr>
                <w:bCs/>
                <w:sz w:val="24"/>
                <w:szCs w:val="28"/>
              </w:rPr>
              <w:t>4,2</w:t>
            </w:r>
          </w:p>
        </w:tc>
      </w:tr>
      <w:tr w14:paraId="0A75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14:paraId="3768F108">
            <w:pPr>
              <w:ind w:firstLine="0"/>
              <w:rPr>
                <w:bCs/>
                <w:sz w:val="24"/>
                <w:szCs w:val="28"/>
              </w:rPr>
            </w:pPr>
            <w:r>
              <w:rPr>
                <w:bCs/>
                <w:sz w:val="24"/>
                <w:szCs w:val="28"/>
              </w:rPr>
              <w:t>Масло сладко-сливочное</w:t>
            </w:r>
          </w:p>
        </w:tc>
        <w:tc>
          <w:tcPr>
            <w:tcW w:w="2409" w:type="dxa"/>
            <w:shd w:val="clear" w:color="auto" w:fill="auto"/>
          </w:tcPr>
          <w:p w14:paraId="4FF39C4B">
            <w:pPr>
              <w:ind w:firstLine="0"/>
              <w:jc w:val="center"/>
              <w:rPr>
                <w:bCs/>
                <w:sz w:val="24"/>
                <w:szCs w:val="28"/>
              </w:rPr>
            </w:pPr>
            <w:r>
              <w:rPr>
                <w:bCs/>
                <w:sz w:val="24"/>
                <w:szCs w:val="28"/>
              </w:rPr>
              <w:t>4,1</w:t>
            </w:r>
          </w:p>
        </w:tc>
        <w:tc>
          <w:tcPr>
            <w:tcW w:w="2092" w:type="dxa"/>
            <w:shd w:val="clear" w:color="auto" w:fill="auto"/>
          </w:tcPr>
          <w:p w14:paraId="4FBFC1A9">
            <w:pPr>
              <w:ind w:firstLine="0"/>
              <w:jc w:val="center"/>
              <w:rPr>
                <w:bCs/>
                <w:sz w:val="24"/>
                <w:szCs w:val="28"/>
              </w:rPr>
            </w:pPr>
            <w:r>
              <w:rPr>
                <w:bCs/>
                <w:sz w:val="24"/>
                <w:szCs w:val="28"/>
              </w:rPr>
              <w:t>5,4</w:t>
            </w:r>
          </w:p>
        </w:tc>
      </w:tr>
      <w:tr w14:paraId="5484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14:paraId="529C1B39">
            <w:pPr>
              <w:ind w:firstLine="0"/>
              <w:rPr>
                <w:bCs/>
                <w:sz w:val="24"/>
                <w:szCs w:val="28"/>
              </w:rPr>
            </w:pPr>
            <w:r>
              <w:rPr>
                <w:bCs/>
                <w:sz w:val="24"/>
                <w:szCs w:val="28"/>
              </w:rPr>
              <w:t>Сливки до 40%</w:t>
            </w:r>
          </w:p>
        </w:tc>
        <w:tc>
          <w:tcPr>
            <w:tcW w:w="2409" w:type="dxa"/>
            <w:shd w:val="clear" w:color="auto" w:fill="auto"/>
          </w:tcPr>
          <w:p w14:paraId="49CD472D">
            <w:pPr>
              <w:ind w:firstLine="0"/>
              <w:jc w:val="center"/>
              <w:rPr>
                <w:bCs/>
                <w:sz w:val="24"/>
                <w:szCs w:val="28"/>
              </w:rPr>
            </w:pPr>
            <w:r>
              <w:rPr>
                <w:bCs/>
                <w:sz w:val="24"/>
                <w:szCs w:val="28"/>
              </w:rPr>
              <w:t>1,5</w:t>
            </w:r>
          </w:p>
        </w:tc>
        <w:tc>
          <w:tcPr>
            <w:tcW w:w="2092" w:type="dxa"/>
            <w:shd w:val="clear" w:color="auto" w:fill="auto"/>
          </w:tcPr>
          <w:p w14:paraId="633071A5">
            <w:pPr>
              <w:ind w:firstLine="0"/>
              <w:jc w:val="center"/>
              <w:rPr>
                <w:bCs/>
                <w:sz w:val="24"/>
                <w:szCs w:val="28"/>
              </w:rPr>
            </w:pPr>
            <w:r>
              <w:rPr>
                <w:bCs/>
                <w:sz w:val="24"/>
                <w:szCs w:val="28"/>
              </w:rPr>
              <w:t>1,9</w:t>
            </w:r>
          </w:p>
        </w:tc>
      </w:tr>
      <w:tr w14:paraId="69B7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14:paraId="03F2B277">
            <w:pPr>
              <w:ind w:firstLine="0"/>
              <w:rPr>
                <w:bCs/>
                <w:sz w:val="24"/>
                <w:szCs w:val="28"/>
              </w:rPr>
            </w:pPr>
            <w:r>
              <w:rPr>
                <w:bCs/>
                <w:sz w:val="24"/>
                <w:szCs w:val="28"/>
              </w:rPr>
              <w:t>Мороженое</w:t>
            </w:r>
          </w:p>
        </w:tc>
        <w:tc>
          <w:tcPr>
            <w:tcW w:w="2409" w:type="dxa"/>
            <w:shd w:val="clear" w:color="auto" w:fill="auto"/>
          </w:tcPr>
          <w:p w14:paraId="10B522AD">
            <w:pPr>
              <w:ind w:firstLine="0"/>
              <w:jc w:val="center"/>
              <w:rPr>
                <w:bCs/>
                <w:sz w:val="24"/>
                <w:szCs w:val="28"/>
              </w:rPr>
            </w:pPr>
            <w:r>
              <w:rPr>
                <w:bCs/>
                <w:sz w:val="24"/>
                <w:szCs w:val="28"/>
              </w:rPr>
              <w:t>2,8</w:t>
            </w:r>
          </w:p>
        </w:tc>
        <w:tc>
          <w:tcPr>
            <w:tcW w:w="2092" w:type="dxa"/>
            <w:shd w:val="clear" w:color="auto" w:fill="auto"/>
          </w:tcPr>
          <w:p w14:paraId="0FFFF71B">
            <w:pPr>
              <w:ind w:firstLine="0"/>
              <w:jc w:val="center"/>
              <w:rPr>
                <w:bCs/>
                <w:sz w:val="24"/>
                <w:szCs w:val="28"/>
              </w:rPr>
            </w:pPr>
            <w:r>
              <w:rPr>
                <w:bCs/>
                <w:sz w:val="24"/>
                <w:szCs w:val="28"/>
              </w:rPr>
              <w:t>3,7</w:t>
            </w:r>
          </w:p>
        </w:tc>
      </w:tr>
      <w:tr w14:paraId="3768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14:paraId="3EB895BE">
            <w:pPr>
              <w:ind w:firstLine="0"/>
              <w:rPr>
                <w:bCs/>
                <w:sz w:val="24"/>
                <w:szCs w:val="28"/>
              </w:rPr>
            </w:pPr>
            <w:r>
              <w:rPr>
                <w:bCs/>
                <w:sz w:val="24"/>
                <w:szCs w:val="28"/>
              </w:rPr>
              <w:t>Сыры мягкие</w:t>
            </w:r>
          </w:p>
        </w:tc>
        <w:tc>
          <w:tcPr>
            <w:tcW w:w="2409" w:type="dxa"/>
            <w:shd w:val="clear" w:color="auto" w:fill="auto"/>
          </w:tcPr>
          <w:p w14:paraId="4A557E81">
            <w:pPr>
              <w:ind w:firstLine="0"/>
              <w:jc w:val="center"/>
              <w:rPr>
                <w:bCs/>
                <w:sz w:val="24"/>
                <w:szCs w:val="28"/>
              </w:rPr>
            </w:pPr>
            <w:r>
              <w:rPr>
                <w:bCs/>
                <w:sz w:val="24"/>
                <w:szCs w:val="28"/>
              </w:rPr>
              <w:t>2,6</w:t>
            </w:r>
          </w:p>
        </w:tc>
        <w:tc>
          <w:tcPr>
            <w:tcW w:w="2092" w:type="dxa"/>
            <w:shd w:val="clear" w:color="auto" w:fill="auto"/>
          </w:tcPr>
          <w:p w14:paraId="4CE2E498">
            <w:pPr>
              <w:ind w:firstLine="0"/>
              <w:jc w:val="center"/>
              <w:rPr>
                <w:bCs/>
                <w:sz w:val="24"/>
                <w:szCs w:val="28"/>
              </w:rPr>
            </w:pPr>
            <w:r>
              <w:rPr>
                <w:bCs/>
                <w:sz w:val="24"/>
                <w:szCs w:val="28"/>
              </w:rPr>
              <w:t>4,2</w:t>
            </w:r>
          </w:p>
        </w:tc>
      </w:tr>
      <w:tr w14:paraId="6FA2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14:paraId="3BD8A3B6">
            <w:pPr>
              <w:ind w:firstLine="0"/>
              <w:rPr>
                <w:bCs/>
                <w:sz w:val="24"/>
                <w:szCs w:val="28"/>
              </w:rPr>
            </w:pPr>
            <w:r>
              <w:rPr>
                <w:bCs/>
                <w:sz w:val="24"/>
                <w:szCs w:val="28"/>
              </w:rPr>
              <w:t>Творог обезжиренный</w:t>
            </w:r>
          </w:p>
        </w:tc>
        <w:tc>
          <w:tcPr>
            <w:tcW w:w="2409" w:type="dxa"/>
            <w:shd w:val="clear" w:color="auto" w:fill="auto"/>
          </w:tcPr>
          <w:p w14:paraId="010D4786">
            <w:pPr>
              <w:ind w:firstLine="0"/>
              <w:jc w:val="center"/>
              <w:rPr>
                <w:bCs/>
                <w:sz w:val="24"/>
                <w:szCs w:val="28"/>
              </w:rPr>
            </w:pPr>
            <w:r>
              <w:rPr>
                <w:bCs/>
                <w:sz w:val="24"/>
                <w:szCs w:val="28"/>
              </w:rPr>
              <w:t>1,5</w:t>
            </w:r>
          </w:p>
        </w:tc>
        <w:tc>
          <w:tcPr>
            <w:tcW w:w="2092" w:type="dxa"/>
            <w:shd w:val="clear" w:color="auto" w:fill="auto"/>
          </w:tcPr>
          <w:p w14:paraId="757DA150">
            <w:pPr>
              <w:ind w:firstLine="0"/>
              <w:jc w:val="center"/>
              <w:rPr>
                <w:bCs/>
                <w:sz w:val="24"/>
                <w:szCs w:val="28"/>
              </w:rPr>
            </w:pPr>
            <w:r>
              <w:rPr>
                <w:bCs/>
                <w:sz w:val="24"/>
                <w:szCs w:val="28"/>
              </w:rPr>
              <w:t>1,6</w:t>
            </w:r>
          </w:p>
        </w:tc>
      </w:tr>
    </w:tbl>
    <w:p w14:paraId="47E5D83B">
      <w:pPr>
        <w:widowControl w:val="0"/>
        <w:autoSpaceDE w:val="0"/>
        <w:autoSpaceDN w:val="0"/>
        <w:adjustRightInd w:val="0"/>
        <w:ind w:right="5"/>
        <w:rPr>
          <w:sz w:val="24"/>
          <w:szCs w:val="24"/>
        </w:rPr>
      </w:pPr>
      <w:bookmarkStart w:id="6" w:name="_Hlk194130128"/>
      <w:r>
        <w:rPr>
          <w:color w:val="000000"/>
          <w:spacing w:val="42"/>
          <w:sz w:val="24"/>
          <w:szCs w:val="24"/>
        </w:rPr>
        <w:t>Примечание</w:t>
      </w:r>
      <w:bookmarkEnd w:id="6"/>
      <w:r>
        <w:rPr>
          <w:sz w:val="24"/>
          <w:szCs w:val="24"/>
        </w:rPr>
        <w:t xml:space="preserve"> – Источник: собственная разработка на основании данных ОАО «Слуцкий сыродельный комбинат»</w:t>
      </w:r>
    </w:p>
    <w:p w14:paraId="57A51DBC">
      <w:pPr>
        <w:rPr>
          <w:sz w:val="28"/>
          <w:szCs w:val="28"/>
        </w:rPr>
      </w:pPr>
    </w:p>
    <w:p w14:paraId="74728804">
      <w:pPr>
        <w:widowControl w:val="0"/>
        <w:rPr>
          <w:sz w:val="28"/>
          <w:szCs w:val="28"/>
        </w:rPr>
      </w:pPr>
      <w:r>
        <w:rPr>
          <w:sz w:val="28"/>
          <w:szCs w:val="28"/>
        </w:rPr>
        <w:t>Рынок Российской Федерации является основным для сбыта белорусской молочной продукции, и в перспективе он сохранит привлекательность. Это обусловлено ёмкостью и особенностями развития российского рынка, идентичностью потребительских предпочтений населения, общностью границ, региональными особенностями производства молока и необходимостью обеспечения продовольственной безопасности в рамках интеграционных формирований. Однако помимо рынка Российской Федерации имеется определенный потенциал на рынках других стран СНГ. Подтверждением тому, является рост экспортных поставок ОАО «Слуцкий сыродельный комбинат».</w:t>
      </w:r>
    </w:p>
    <w:p w14:paraId="68D8EFAC">
      <w:pPr>
        <w:widowControl w:val="0"/>
        <w:rPr>
          <w:sz w:val="28"/>
          <w:szCs w:val="28"/>
        </w:rPr>
      </w:pPr>
      <w:r>
        <w:rPr>
          <w:sz w:val="28"/>
          <w:szCs w:val="28"/>
        </w:rPr>
        <w:t xml:space="preserve">Однако в целом, экспорт молочной продукции не стабилен и тенденция меняется каждый год (может отмечаться как рост, так и падение экспортных поставок). Это по большей части связано, с тем, что усиливается конкуренция на молочном потребительском рынке и приграничные страны увеличивают производство молочной продукции. Также сказывается политическая обстановка, из-за которой иногда закрываются таможенные границы. Политические интриги между некоторыми странами ЕАЭС и с западными странами в том числе, а также продление экономических санкций в отношении России могут повлиять на экспортный потенциал как республики в целом, так и предприятия в частности. Для предотвращения спада экспортных показателей рекомендуются следующие задачи: </w:t>
      </w:r>
    </w:p>
    <w:p w14:paraId="656F7AD0">
      <w:pPr>
        <w:numPr>
          <w:ilvl w:val="1"/>
          <w:numId w:val="10"/>
        </w:numPr>
        <w:tabs>
          <w:tab w:val="left" w:pos="993"/>
        </w:tabs>
        <w:ind w:left="0" w:firstLine="709"/>
        <w:rPr>
          <w:sz w:val="28"/>
          <w:szCs w:val="28"/>
        </w:rPr>
      </w:pPr>
      <w:r>
        <w:rPr>
          <w:sz w:val="28"/>
          <w:szCs w:val="28"/>
        </w:rPr>
        <w:t xml:space="preserve">Диверсификация рынков экспорта; </w:t>
      </w:r>
    </w:p>
    <w:p w14:paraId="00C77BE5">
      <w:pPr>
        <w:numPr>
          <w:ilvl w:val="1"/>
          <w:numId w:val="10"/>
        </w:numPr>
        <w:tabs>
          <w:tab w:val="left" w:pos="993"/>
        </w:tabs>
        <w:ind w:left="0" w:firstLine="709"/>
        <w:rPr>
          <w:sz w:val="28"/>
          <w:szCs w:val="28"/>
        </w:rPr>
      </w:pPr>
      <w:r>
        <w:rPr>
          <w:sz w:val="28"/>
          <w:szCs w:val="28"/>
        </w:rPr>
        <w:t xml:space="preserve">Расширение ассортимента с учетом всех мировых тенденции и вкусовых потребностей импортирующих стран; </w:t>
      </w:r>
    </w:p>
    <w:p w14:paraId="7FE8BD1B">
      <w:pPr>
        <w:numPr>
          <w:ilvl w:val="1"/>
          <w:numId w:val="10"/>
        </w:numPr>
        <w:tabs>
          <w:tab w:val="left" w:pos="993"/>
        </w:tabs>
        <w:ind w:left="0" w:firstLine="709"/>
        <w:rPr>
          <w:sz w:val="28"/>
          <w:szCs w:val="28"/>
        </w:rPr>
      </w:pPr>
      <w:r>
        <w:rPr>
          <w:sz w:val="28"/>
          <w:szCs w:val="28"/>
        </w:rPr>
        <w:t>Проведение маркетинговых исследований, улучшение дизайна и упаковки конечного продукта.</w:t>
      </w:r>
    </w:p>
    <w:p w14:paraId="6FFE3FE0"/>
    <w:p w14:paraId="52CD9DF6"/>
    <w:p w14:paraId="2C9CD8D8"/>
    <w:p w14:paraId="2BDB13B8"/>
    <w:p w14:paraId="41779AC6"/>
    <w:p w14:paraId="028C145E"/>
    <w:p w14:paraId="0191A094"/>
    <w:p w14:paraId="7EECCCA3"/>
    <w:p w14:paraId="5987CF75"/>
    <w:p w14:paraId="6DEF6742"/>
    <w:p w14:paraId="000F6EEA"/>
    <w:p w14:paraId="227D6296"/>
    <w:p w14:paraId="6077A471"/>
    <w:p w14:paraId="5E72D55C"/>
    <w:p w14:paraId="2EFBBD85"/>
    <w:p w14:paraId="2D1973BE"/>
    <w:p w14:paraId="33917511"/>
    <w:p w14:paraId="4701D56C"/>
    <w:p w14:paraId="51A2B63B"/>
    <w:p w14:paraId="271081AA"/>
    <w:p w14:paraId="43947A9B"/>
    <w:p w14:paraId="16272992"/>
    <w:p w14:paraId="37DC4EAF"/>
    <w:p w14:paraId="51FD62BA"/>
    <w:p w14:paraId="306F82C1"/>
    <w:p w14:paraId="528C159D"/>
    <w:p w14:paraId="631C5A19"/>
    <w:p w14:paraId="58AD6EA2"/>
    <w:p w14:paraId="5E8171D9"/>
    <w:p w14:paraId="3BBF346A"/>
    <w:p w14:paraId="357C22D5"/>
    <w:p w14:paraId="2DFAFCAC"/>
    <w:p w14:paraId="584BE6DB">
      <w:pPr>
        <w:pStyle w:val="3"/>
        <w:jc w:val="center"/>
        <w:rPr>
          <w:rFonts w:ascii="Times New Roman" w:hAnsi="Times New Roman" w:cs="Times New Roman"/>
          <w:color w:val="auto"/>
          <w:sz w:val="28"/>
          <w:szCs w:val="28"/>
        </w:rPr>
      </w:pPr>
      <w:bookmarkStart w:id="7" w:name="_Toc194144018"/>
      <w:r>
        <w:rPr>
          <w:rFonts w:ascii="Times New Roman" w:hAnsi="Times New Roman" w:cs="Times New Roman"/>
          <w:color w:val="auto"/>
          <w:sz w:val="28"/>
          <w:szCs w:val="28"/>
        </w:rPr>
        <w:t>4 Анализ эффективности использования трудовых ресурсов</w:t>
      </w:r>
      <w:bookmarkEnd w:id="7"/>
    </w:p>
    <w:p w14:paraId="6B7ADE4A"/>
    <w:p w14:paraId="0875C299">
      <w:pPr>
        <w:widowControl w:val="0"/>
      </w:pPr>
    </w:p>
    <w:p w14:paraId="0F2FD7A2">
      <w:pPr>
        <w:tabs>
          <w:tab w:val="left" w:pos="851"/>
        </w:tabs>
        <w:rPr>
          <w:bCs/>
          <w:sz w:val="28"/>
        </w:rPr>
      </w:pPr>
      <w:r>
        <w:rPr>
          <w:bCs/>
          <w:sz w:val="28"/>
        </w:rPr>
        <w:t>Трудовые ресурсы предприятия являются главным ресурсом каждого предприятия, от качества подбора и эффективности использования которого во многом зависят результаты производственной деятельности предприятия. На уровне отдельного предприятия вместо термина "трудовые, ресурсы" чаще используют термины "кадры" и "персонал".</w:t>
      </w:r>
    </w:p>
    <w:p w14:paraId="39700931">
      <w:pPr>
        <w:widowControl w:val="0"/>
        <w:tabs>
          <w:tab w:val="left" w:pos="851"/>
        </w:tabs>
        <w:rPr>
          <w:bCs/>
          <w:sz w:val="28"/>
        </w:rPr>
      </w:pPr>
      <w:r>
        <w:rPr>
          <w:bCs/>
          <w:sz w:val="28"/>
        </w:rPr>
        <w:t xml:space="preserve">Под кадрами предприятия принято понимать основной (штатный) состав работников предприятия. В зависимости от выполняемых ими функций кадры предприятия делятся на следующие категории: рабочие основные и вспомогательные; руководители; специалисты; служащие. Перечисленные работники образуют (на производственных предприятиях) промышленно-производственный персонал (ППП). </w:t>
      </w:r>
    </w:p>
    <w:p w14:paraId="1A1D5E24">
      <w:pPr>
        <w:widowControl w:val="0"/>
        <w:tabs>
          <w:tab w:val="left" w:pos="851"/>
        </w:tabs>
        <w:rPr>
          <w:bCs/>
          <w:sz w:val="28"/>
        </w:rPr>
      </w:pPr>
      <w:r>
        <w:rPr>
          <w:bCs/>
          <w:sz w:val="28"/>
        </w:rPr>
        <w:t xml:space="preserve">Каждая категория работников в своем составе предусматривает ряд профессий, которые в свою очередь представлены группами специальностей. Внутри специальности работников можно разделить по уровню квалификации. </w:t>
      </w:r>
    </w:p>
    <w:p w14:paraId="73B14D89">
      <w:pPr>
        <w:widowControl w:val="0"/>
        <w:tabs>
          <w:tab w:val="left" w:pos="851"/>
        </w:tabs>
        <w:rPr>
          <w:bCs/>
          <w:sz w:val="28"/>
        </w:rPr>
      </w:pPr>
      <w:r>
        <w:rPr>
          <w:bCs/>
          <w:sz w:val="28"/>
        </w:rPr>
        <w:t xml:space="preserve">Профессия - это совокупность специальных теоретических знаний и практических навыков, необходимых для выполнения определенного вида работ в какой-либо отрасли производства. </w:t>
      </w:r>
    </w:p>
    <w:p w14:paraId="73F88564">
      <w:pPr>
        <w:widowControl w:val="0"/>
        <w:tabs>
          <w:tab w:val="left" w:pos="851"/>
        </w:tabs>
        <w:rPr>
          <w:bCs/>
          <w:sz w:val="28"/>
        </w:rPr>
      </w:pPr>
      <w:r>
        <w:rPr>
          <w:bCs/>
          <w:sz w:val="28"/>
        </w:rPr>
        <w:t xml:space="preserve">Специальность - это вид деятельности в пределах данной профессии, которая имеет специфические особенности и требует от работников специальных знаний и навыков. </w:t>
      </w:r>
    </w:p>
    <w:p w14:paraId="20223AA7">
      <w:pPr>
        <w:widowControl w:val="0"/>
        <w:tabs>
          <w:tab w:val="left" w:pos="851"/>
        </w:tabs>
        <w:rPr>
          <w:bCs/>
          <w:sz w:val="28"/>
        </w:rPr>
      </w:pPr>
      <w:r>
        <w:rPr>
          <w:bCs/>
          <w:sz w:val="28"/>
        </w:rPr>
        <w:t xml:space="preserve">Квалификация - это совокупность знаний и практических навыков, позволяющих выполнять работы определенной сложности. </w:t>
      </w:r>
    </w:p>
    <w:p w14:paraId="5C30CCBE">
      <w:pPr>
        <w:widowControl w:val="0"/>
        <w:tabs>
          <w:tab w:val="left" w:pos="851"/>
        </w:tabs>
        <w:rPr>
          <w:bCs/>
          <w:sz w:val="28"/>
        </w:rPr>
      </w:pPr>
      <w:r>
        <w:rPr>
          <w:bCs/>
          <w:sz w:val="28"/>
        </w:rPr>
        <w:t xml:space="preserve">По уровню квалификации рабочих можно разделить: на неквалифицированных, малоквалифицированных, квалифицированных и высококвалифицированных. Квалификация рабочих определяется разрядами. </w:t>
      </w:r>
    </w:p>
    <w:p w14:paraId="572B7814">
      <w:pPr>
        <w:widowControl w:val="0"/>
        <w:tabs>
          <w:tab w:val="left" w:pos="851"/>
        </w:tabs>
        <w:rPr>
          <w:bCs/>
          <w:sz w:val="28"/>
        </w:rPr>
      </w:pPr>
      <w:r>
        <w:rPr>
          <w:bCs/>
          <w:sz w:val="28"/>
        </w:rPr>
        <w:t xml:space="preserve">Специалисты делятся по квалификационным категориям: специалист 1, 2, 3-й категории и без категории. </w:t>
      </w:r>
    </w:p>
    <w:p w14:paraId="39AA760D">
      <w:pPr>
        <w:widowControl w:val="0"/>
        <w:tabs>
          <w:tab w:val="left" w:pos="851"/>
        </w:tabs>
        <w:rPr>
          <w:bCs/>
          <w:sz w:val="28"/>
        </w:rPr>
      </w:pPr>
      <w:r>
        <w:rPr>
          <w:bCs/>
          <w:sz w:val="28"/>
        </w:rPr>
        <w:t xml:space="preserve">Руководители распределяются по структурам управления и звеньям управления. По структурам управления руководители подразделяются на линейные и функциональные, по звеньям управления - на высшего, среднего и низового звена. </w:t>
      </w:r>
    </w:p>
    <w:p w14:paraId="5B7FA1F2">
      <w:pPr>
        <w:widowControl w:val="0"/>
        <w:tabs>
          <w:tab w:val="left" w:pos="851"/>
        </w:tabs>
        <w:rPr>
          <w:bCs/>
          <w:sz w:val="28"/>
        </w:rPr>
      </w:pPr>
      <w:r>
        <w:rPr>
          <w:bCs/>
          <w:sz w:val="28"/>
        </w:rPr>
        <w:t xml:space="preserve">Специалисты - это работники, занятые инженерно-техническими, экономическими работами: инженеры, экономисты, бухгалтеры, юрисконсульты и т.д. </w:t>
      </w:r>
    </w:p>
    <w:p w14:paraId="4A7496DB">
      <w:pPr>
        <w:widowControl w:val="0"/>
        <w:tabs>
          <w:tab w:val="left" w:pos="851"/>
        </w:tabs>
        <w:rPr>
          <w:bCs/>
          <w:sz w:val="28"/>
        </w:rPr>
      </w:pPr>
      <w:r>
        <w:rPr>
          <w:bCs/>
          <w:sz w:val="28"/>
        </w:rPr>
        <w:t xml:space="preserve">Служащие - это работники, осуществляющие подготовку и оформление документации, учет и контроль, хозяйственное обслуживание: делопроизводители, кассиры, табельщики, учетчики и т.д. </w:t>
      </w:r>
    </w:p>
    <w:p w14:paraId="75CC3682">
      <w:pPr>
        <w:widowControl w:val="0"/>
        <w:tabs>
          <w:tab w:val="left" w:pos="851"/>
        </w:tabs>
        <w:rPr>
          <w:bCs/>
          <w:sz w:val="28"/>
        </w:rPr>
      </w:pPr>
      <w:r>
        <w:rPr>
          <w:bCs/>
          <w:sz w:val="28"/>
        </w:rPr>
        <w:t xml:space="preserve">Соотношение перечисленных категорий работников в общей их численности, выраженное в процентах, называется структурой кадров. Структура кадров также может определяться по возрасту, полу, уровню образования, стажу работы, квалификации и другим признакам. </w:t>
      </w:r>
    </w:p>
    <w:p w14:paraId="36540918">
      <w:pPr>
        <w:widowControl w:val="0"/>
        <w:tabs>
          <w:tab w:val="left" w:pos="851"/>
        </w:tabs>
        <w:rPr>
          <w:bCs/>
          <w:sz w:val="28"/>
        </w:rPr>
      </w:pPr>
      <w:r>
        <w:rPr>
          <w:bCs/>
          <w:sz w:val="28"/>
        </w:rPr>
        <w:t xml:space="preserve">В практике учета и планирования кадров различают явочный, списочный и среднесписочный составы. </w:t>
      </w:r>
    </w:p>
    <w:p w14:paraId="50EDBEE6">
      <w:pPr>
        <w:widowControl w:val="0"/>
        <w:tabs>
          <w:tab w:val="left" w:pos="851"/>
        </w:tabs>
        <w:rPr>
          <w:bCs/>
          <w:sz w:val="28"/>
        </w:rPr>
      </w:pPr>
      <w:r>
        <w:rPr>
          <w:bCs/>
          <w:sz w:val="28"/>
        </w:rPr>
        <w:t xml:space="preserve">Явочный состав - это минимально необходимое число работников, которые должны ежедневно являться на работу для выполнения задания в установленные сроки. </w:t>
      </w:r>
    </w:p>
    <w:p w14:paraId="4BC16DF2">
      <w:pPr>
        <w:widowControl w:val="0"/>
        <w:tabs>
          <w:tab w:val="left" w:pos="851"/>
        </w:tabs>
        <w:rPr>
          <w:bCs/>
          <w:sz w:val="28"/>
        </w:rPr>
      </w:pPr>
      <w:r>
        <w:rPr>
          <w:bCs/>
          <w:sz w:val="28"/>
        </w:rPr>
        <w:t xml:space="preserve">Списочный состав - все постоянные и временные работники, числящиеся на предприятии, как выполняющие в данный момент работу, так и находящиеся в очередных отпусках, командировках, выполняющие государственные обязанности, не явившиеся на работу по болезни или каким-либо другим причинам. Списочная численность работников может быть установлена на определенную дату. </w:t>
      </w:r>
    </w:p>
    <w:p w14:paraId="56A3C86F">
      <w:pPr>
        <w:widowControl w:val="0"/>
        <w:tabs>
          <w:tab w:val="left" w:pos="851"/>
        </w:tabs>
        <w:rPr>
          <w:bCs/>
          <w:sz w:val="28"/>
        </w:rPr>
      </w:pPr>
      <w:r>
        <w:rPr>
          <w:bCs/>
          <w:sz w:val="28"/>
        </w:rPr>
        <w:t xml:space="preserve">Среднесписочный состав определяется путем суммирования списочного состава работников за все календарные дни периода, включая выходные и праздничные дни, и деления полученной суммы на полное календарное число дней периода. </w:t>
      </w:r>
    </w:p>
    <w:p w14:paraId="644D3D43">
      <w:pPr>
        <w:widowControl w:val="0"/>
        <w:tabs>
          <w:tab w:val="left" w:pos="851"/>
        </w:tabs>
        <w:rPr>
          <w:bCs/>
          <w:sz w:val="28"/>
        </w:rPr>
      </w:pPr>
      <w:r>
        <w:rPr>
          <w:bCs/>
          <w:sz w:val="28"/>
        </w:rPr>
        <w:t xml:space="preserve">Кадры предприятия не являются постоянной величиной: одни работники увольняются, другие принимаются на работу. </w:t>
      </w:r>
    </w:p>
    <w:p w14:paraId="0234259C">
      <w:pPr>
        <w:widowControl w:val="0"/>
        <w:tabs>
          <w:tab w:val="left" w:pos="851"/>
        </w:tabs>
        <w:rPr>
          <w:bCs/>
          <w:sz w:val="28"/>
        </w:rPr>
      </w:pPr>
      <w:r>
        <w:rPr>
          <w:bCs/>
          <w:sz w:val="28"/>
        </w:rPr>
        <w:t>Для руководства предприятия важно знать причины увольнения работников. Стабильность кадров - залог успешной работы предприятия. Добровольные увольнения помимо финансовых потерь усугубляют плохую репутацию организации.</w:t>
      </w:r>
    </w:p>
    <w:p w14:paraId="25938539">
      <w:pPr>
        <w:widowControl w:val="0"/>
        <w:tabs>
          <w:tab w:val="left" w:pos="851"/>
        </w:tabs>
        <w:rPr>
          <w:bCs/>
          <w:sz w:val="28"/>
        </w:rPr>
      </w:pPr>
      <w:r>
        <w:rPr>
          <w:bCs/>
          <w:sz w:val="28"/>
        </w:rPr>
        <w:t>В 2023 году принято на работу – 105 работников, из них на условиях контракта 68 работников, по трудовому договору 37, (в том числе на период заготовки зерна– 32 человека). Принято на работу в 2023 году 7 молодых специалиста, в том числе по направлению учреждений, обеспечивающих получение высшего образования 2 человек; учреждений, обеспечивающих получение профессионально-технического  образования 5человека.  При приеме на работу все работники  ознакомлены с политикой в области качества и безопасности, правилами внутреннего трудового распорядка и коллективным договором.  Всем молодым специалистам согласно законодательства  выплачены компенсационные выплаты.</w:t>
      </w:r>
    </w:p>
    <w:p w14:paraId="161EEF65">
      <w:pPr>
        <w:widowControl w:val="0"/>
        <w:tabs>
          <w:tab w:val="left" w:pos="851"/>
        </w:tabs>
        <w:rPr>
          <w:bCs/>
          <w:sz w:val="28"/>
        </w:rPr>
      </w:pPr>
      <w:r>
        <w:rPr>
          <w:bCs/>
          <w:sz w:val="28"/>
        </w:rPr>
        <w:t>Уволено за 2023 год – 298  работника: по соглашению сторон – 216; истечение срока контракта, трудового договора –  74, в том числе в связи с выходом на пенсию 42 чел, временных работников 32 чел.; появление на работе в состоянии алкогольного опьянения- 3 чел.; за прогулы –1 чел.;   другим причинам (призыв в ВС РБ, смерть работника, перевод к другому нанимателю) -7 чел.</w:t>
      </w:r>
    </w:p>
    <w:p w14:paraId="3BD2BCB9">
      <w:pPr>
        <w:widowControl w:val="0"/>
        <w:tabs>
          <w:tab w:val="left" w:pos="851"/>
        </w:tabs>
        <w:rPr>
          <w:bCs/>
          <w:sz w:val="28"/>
        </w:rPr>
      </w:pPr>
      <w:r>
        <w:rPr>
          <w:bCs/>
          <w:sz w:val="28"/>
        </w:rPr>
        <w:tab/>
      </w:r>
      <w:r>
        <w:rPr>
          <w:bCs/>
          <w:sz w:val="28"/>
        </w:rPr>
        <w:t>Трудовые и социально-экономические отношения между нанимателем и работниками регулируются коллективным договором. Должностные обязанности закреплены должностными и рабочими инструкциями. Приказами, правилами, инструкциями, положениями определены обязанности каждого работника, ответственность за их выполнение. Взаимодействие подразделений определено организационной структурой предприятия.</w:t>
      </w:r>
    </w:p>
    <w:p w14:paraId="1E9EE68B">
      <w:pPr>
        <w:widowControl w:val="0"/>
        <w:tabs>
          <w:tab w:val="left" w:pos="851"/>
        </w:tabs>
        <w:rPr>
          <w:bCs/>
          <w:sz w:val="28"/>
        </w:rPr>
      </w:pPr>
      <w:r>
        <w:rPr>
          <w:bCs/>
          <w:sz w:val="28"/>
        </w:rPr>
        <w:t>3180 работников работают на условиях контракта, 24 по трудовому договору на период отсутствия основного работника, за которым в соответствии с законодательством сохранятся рабочее место.</w:t>
      </w:r>
    </w:p>
    <w:p w14:paraId="50FF1419">
      <w:pPr>
        <w:widowControl w:val="0"/>
        <w:tabs>
          <w:tab w:val="left" w:pos="851"/>
        </w:tabs>
        <w:rPr>
          <w:bCs/>
          <w:sz w:val="28"/>
        </w:rPr>
      </w:pPr>
      <w:r>
        <w:rPr>
          <w:bCs/>
          <w:sz w:val="28"/>
        </w:rPr>
        <w:t>Анализ достигнутых результатов и перспектив развития производится на производственных совещаниях, общих собраниях трудового коллектива, собрании по принятию коллективного договора, полученная информация отражается в перспективном плане развития предприятия.</w:t>
      </w:r>
    </w:p>
    <w:p w14:paraId="64B2E65C">
      <w:pPr>
        <w:widowControl w:val="0"/>
        <w:tabs>
          <w:tab w:val="left" w:pos="851"/>
        </w:tabs>
        <w:rPr>
          <w:bCs/>
          <w:sz w:val="28"/>
        </w:rPr>
      </w:pPr>
      <w:r>
        <w:rPr>
          <w:bCs/>
          <w:sz w:val="28"/>
        </w:rPr>
        <w:t xml:space="preserve">Работа с персоналом предприятия - составная часть управления производством. Она заключается в подборе, расстановке, воспитании и обучении персонала. </w:t>
      </w:r>
    </w:p>
    <w:p w14:paraId="2A1A5C65">
      <w:pPr>
        <w:widowControl w:val="0"/>
        <w:tabs>
          <w:tab w:val="left" w:pos="851"/>
        </w:tabs>
        <w:rPr>
          <w:bCs/>
          <w:sz w:val="28"/>
        </w:rPr>
      </w:pPr>
      <w:r>
        <w:rPr>
          <w:bCs/>
          <w:sz w:val="28"/>
        </w:rPr>
        <w:t>Кадровая политика предприятия заключается в формировании высокопрофессионального, гибкого, сплоченного коллектива, способного оперативно и грамотно решать стоящие перед ним задачи.</w:t>
      </w:r>
      <w:r>
        <w:rPr>
          <w:bCs/>
          <w:sz w:val="28"/>
        </w:rPr>
        <w:tab/>
      </w:r>
      <w:r>
        <w:rPr>
          <w:bCs/>
          <w:sz w:val="28"/>
        </w:rPr>
        <w:t>На 01.01.2020 года списочная численность работников составляет 3180 человека. Из списочного состава: руководителей – 164 человек, специалистов – 282 человека, других служащих – 54 человек, рабочих – 2680 человек. В коллективе работает 1564 женщин, что составляет 49,2 % от общей численности работников предприятия.</w:t>
      </w:r>
    </w:p>
    <w:p w14:paraId="505765C2">
      <w:pPr>
        <w:widowControl w:val="0"/>
        <w:tabs>
          <w:tab w:val="left" w:pos="851"/>
        </w:tabs>
        <w:rPr>
          <w:bCs/>
          <w:sz w:val="28"/>
        </w:rPr>
      </w:pPr>
      <w:r>
        <w:rPr>
          <w:bCs/>
          <w:sz w:val="28"/>
        </w:rPr>
        <w:t>Работники, занятые во вредных условиях труда, ежегодно проходят медицинские осмотры. На предприятии имеется здравпункт. Нуждающиеся в лечении работники обеспечиваются санаторными путевками. В 2023 году выдано 31  путевок на санаторно-курортное оздоровление, в том числе 12  путевки для оздоровления работников предприятия,  11 путевки матери с ребенком и 8 путевок на оздоровление детей работников.</w:t>
      </w:r>
    </w:p>
    <w:p w14:paraId="43E79FDD">
      <w:pPr>
        <w:widowControl w:val="0"/>
        <w:tabs>
          <w:tab w:val="left" w:pos="851"/>
        </w:tabs>
        <w:rPr>
          <w:bCs/>
          <w:sz w:val="28"/>
        </w:rPr>
      </w:pPr>
      <w:r>
        <w:rPr>
          <w:bCs/>
          <w:sz w:val="28"/>
        </w:rPr>
        <w:t>Для настоящего специалиста своего дела освоение новых нюансов и технологий в профессии – это вечный, непрекращающийся процесс. В связи с тем, что совершенствуется техника, меняются стандарты качества, да и само общество не стоит на месте, образование многих специалистов достаточно быстро становится неэффективным или неактуальным. Например, внедрение инклюзивного образования приводит к тому, что педагоги должны осваивать технологии преподавания для детей с ограниченными возможностями здоровья.</w:t>
      </w:r>
    </w:p>
    <w:p w14:paraId="02803D15">
      <w:pPr>
        <w:widowControl w:val="0"/>
        <w:tabs>
          <w:tab w:val="left" w:pos="851"/>
        </w:tabs>
        <w:rPr>
          <w:bCs/>
          <w:sz w:val="28"/>
        </w:rPr>
      </w:pPr>
      <w:r>
        <w:rPr>
          <w:bCs/>
          <w:sz w:val="28"/>
        </w:rPr>
        <w:t>Именно для этих целей и создаются </w:t>
      </w:r>
      <w:r>
        <w:fldChar w:fldCharType="begin"/>
      </w:r>
      <w:r>
        <w:instrText xml:space="preserve"> HYPERLINK "https://www.snta.ru/povyshenie-kvalifikacii/" </w:instrText>
      </w:r>
      <w:r>
        <w:fldChar w:fldCharType="separate"/>
      </w:r>
      <w:r>
        <w:rPr>
          <w:bCs/>
          <w:sz w:val="28"/>
        </w:rPr>
        <w:t>курсы повышения квалификации</w:t>
      </w:r>
      <w:r>
        <w:rPr>
          <w:bCs/>
          <w:sz w:val="28"/>
        </w:rPr>
        <w:fldChar w:fldCharType="end"/>
      </w:r>
      <w:r>
        <w:rPr>
          <w:bCs/>
          <w:sz w:val="28"/>
        </w:rPr>
        <w:t>. При помощи данного типа дополнительного образования специалисты имеют возможность не только расширить свои профессиональные познания, но и получить новые. При этом чаще всего вопрос о прохождении подобных курсов – каждый специалист решает индивидуально. Хотя существует ряд профессий, где систематическое повышение уровня образования – это обязательное условие для продолжения трудовой деятельности. Получение удостоверения о повышении квалификации также является дополнительным стимулом для продвижения по карьерной лестнице. Специалисты, которые регулярно проходят курсы повышения квалификации имеют право также претендовать на более высокий уровень заработной платы. На сегодняшний день есть большое число организаций, которые реализуют дополнительное образование. В связи с этим число форматов достаточно большое, поэтому каждый желающий может наиболее удобную для себя форму.</w:t>
      </w:r>
    </w:p>
    <w:p w14:paraId="7C9D6C7A">
      <w:pPr>
        <w:widowControl w:val="0"/>
        <w:tabs>
          <w:tab w:val="left" w:pos="851"/>
        </w:tabs>
        <w:rPr>
          <w:bCs/>
          <w:sz w:val="28"/>
        </w:rPr>
      </w:pPr>
      <w:r>
        <w:rPr>
          <w:bCs/>
          <w:sz w:val="28"/>
        </w:rPr>
        <w:t>Следует выделить следующие виды повышения квалификации: на базе высших образовательных учреждений; образовательные программы, продолжительность которых не превышает двадцати часов; исследовательские или научные проекты, проводимые при участии зарубежных специалистов; дистанционные образовательные программы.</w:t>
      </w:r>
    </w:p>
    <w:p w14:paraId="3E5775B1">
      <w:pPr>
        <w:tabs>
          <w:tab w:val="left" w:pos="851"/>
        </w:tabs>
        <w:rPr>
          <w:bCs/>
          <w:sz w:val="28"/>
        </w:rPr>
      </w:pPr>
      <w:r>
        <w:rPr>
          <w:bCs/>
          <w:sz w:val="28"/>
        </w:rPr>
        <w:t>Виды повышения квалификации</w:t>
      </w:r>
    </w:p>
    <w:p w14:paraId="73F70548">
      <w:pPr>
        <w:tabs>
          <w:tab w:val="left" w:pos="851"/>
        </w:tabs>
        <w:rPr>
          <w:rFonts w:eastAsiaTheme="minorEastAsia"/>
          <w:bCs/>
          <w:sz w:val="28"/>
          <w:szCs w:val="28"/>
        </w:rPr>
      </w:pPr>
      <w:r>
        <w:rPr>
          <w:bCs/>
          <w:sz w:val="28"/>
        </w:rPr>
        <w:t xml:space="preserve">Повышение квалификации сегодня возможно осуществлять в различных форматах, которые будут отвечать нуждам и ресурсам слушателя. Так, программы дополнительного образования могут иметь следующие разновидности: </w:t>
      </w:r>
      <w:r>
        <w:rPr>
          <w:rFonts w:eastAsiaTheme="minorEastAsia"/>
          <w:bCs/>
          <w:sz w:val="28"/>
          <w:szCs w:val="28"/>
        </w:rPr>
        <w:t>краткосрочные курсы, максимальная продолжительность которых составляет 72 часа, а в их основу обычно закладывают узкопрофильные вопросы; длительные курсы могут иметь срок более 100 часов. При этом они предлагают к рассмотрению целый пласт актуальных вопросов в отрасли;узконаправленные курсы, которые имеют продолжительность от 72 до 100 часов. А глубина освещенных вопросов зависит от их продолжительности. </w:t>
      </w:r>
    </w:p>
    <w:p w14:paraId="669293DD">
      <w:pPr>
        <w:rPr>
          <w:rFonts w:eastAsiaTheme="minorEastAsia"/>
          <w:bCs/>
          <w:sz w:val="28"/>
          <w:szCs w:val="28"/>
        </w:rPr>
      </w:pPr>
      <w:r>
        <w:rPr>
          <w:rFonts w:eastAsiaTheme="minorEastAsia"/>
          <w:bCs/>
          <w:sz w:val="28"/>
          <w:szCs w:val="28"/>
        </w:rPr>
        <w:t>Вопросы, связанные с необходимостью проходить курсы повышения квалификации, описаны в Трудовом кодексе.</w:t>
      </w:r>
    </w:p>
    <w:p w14:paraId="61B53A02">
      <w:pPr>
        <w:rPr>
          <w:rFonts w:eastAsiaTheme="minorEastAsia"/>
          <w:bCs/>
          <w:sz w:val="28"/>
          <w:szCs w:val="28"/>
        </w:rPr>
      </w:pPr>
      <w:r>
        <w:rPr>
          <w:rFonts w:eastAsiaTheme="minorEastAsia"/>
          <w:bCs/>
          <w:sz w:val="28"/>
          <w:szCs w:val="28"/>
        </w:rPr>
        <w:t xml:space="preserve">Для каждого специалиста в той или иной области выработан перечень определенных требований, которым он должен соответствовать для того, чтобы занимать соответствующую должность. Сегодня этот перечень компетенций и навыков принято называть профессиональным стандартом. Иными словами, профстандарт – это перечень квалификационных характеристик, которым должен следовать специалист, чтобы отвечать современным запросам. </w:t>
      </w:r>
    </w:p>
    <w:p w14:paraId="007F581D">
      <w:pPr>
        <w:rPr>
          <w:bCs/>
          <w:sz w:val="28"/>
        </w:rPr>
      </w:pPr>
      <w:r>
        <w:rPr>
          <w:bCs/>
          <w:sz w:val="28"/>
        </w:rPr>
        <w:t>В таблице 4.1 представлено деление работников ОАО «Слуцкий сыродельный комбинат» по образовательному уровню на 01.01.2020 г.</w:t>
      </w:r>
    </w:p>
    <w:p w14:paraId="30640DE7">
      <w:pPr>
        <w:rPr>
          <w:bCs/>
          <w:sz w:val="28"/>
        </w:rPr>
      </w:pPr>
    </w:p>
    <w:p w14:paraId="097627B2">
      <w:pPr>
        <w:widowControl w:val="0"/>
        <w:autoSpaceDE w:val="0"/>
        <w:autoSpaceDN w:val="0"/>
        <w:adjustRightInd w:val="0"/>
        <w:ind w:firstLine="284"/>
        <w:rPr>
          <w:bCs/>
          <w:sz w:val="28"/>
        </w:rPr>
      </w:pPr>
      <w:r>
        <w:rPr>
          <w:bCs/>
          <w:sz w:val="28"/>
        </w:rPr>
        <w:t>Таблица 4.1 - Образовательный уровень работников АО «Слуцкий сыродельный комбинат» на 01.01.2020 г, чел.</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05"/>
        <w:gridCol w:w="1496"/>
        <w:gridCol w:w="1664"/>
        <w:gridCol w:w="1515"/>
        <w:gridCol w:w="1257"/>
        <w:gridCol w:w="1197"/>
      </w:tblGrid>
      <w:tr w14:paraId="28EC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5" w:hRule="atLeast"/>
        </w:trPr>
        <w:tc>
          <w:tcPr>
            <w:tcW w:w="2505" w:type="dxa"/>
            <w:vMerge w:val="restart"/>
            <w:tcBorders>
              <w:top w:val="single" w:color="auto" w:sz="4" w:space="0"/>
              <w:left w:val="single" w:color="auto" w:sz="4" w:space="0"/>
              <w:bottom w:val="single" w:color="auto" w:sz="4" w:space="0"/>
              <w:right w:val="single" w:color="auto" w:sz="4" w:space="0"/>
            </w:tcBorders>
          </w:tcPr>
          <w:p w14:paraId="14DD8F4D">
            <w:pPr>
              <w:widowControl w:val="0"/>
              <w:autoSpaceDE w:val="0"/>
              <w:autoSpaceDN w:val="0"/>
              <w:adjustRightInd w:val="0"/>
              <w:spacing w:line="240" w:lineRule="auto"/>
              <w:ind w:firstLine="0"/>
              <w:jc w:val="center"/>
              <w:rPr>
                <w:bCs/>
                <w:sz w:val="24"/>
                <w:szCs w:val="24"/>
              </w:rPr>
            </w:pPr>
            <w:r>
              <w:rPr>
                <w:bCs/>
                <w:sz w:val="24"/>
                <w:szCs w:val="24"/>
              </w:rPr>
              <w:t>Наименование показателя</w:t>
            </w:r>
          </w:p>
        </w:tc>
        <w:tc>
          <w:tcPr>
            <w:tcW w:w="1496" w:type="dxa"/>
            <w:vMerge w:val="restart"/>
            <w:tcBorders>
              <w:top w:val="single" w:color="auto" w:sz="4" w:space="0"/>
              <w:left w:val="single" w:color="auto" w:sz="4" w:space="0"/>
              <w:bottom w:val="single" w:color="auto" w:sz="4" w:space="0"/>
              <w:right w:val="single" w:color="auto" w:sz="4" w:space="0"/>
            </w:tcBorders>
          </w:tcPr>
          <w:p w14:paraId="12CF3E93">
            <w:pPr>
              <w:widowControl w:val="0"/>
              <w:autoSpaceDE w:val="0"/>
              <w:autoSpaceDN w:val="0"/>
              <w:adjustRightInd w:val="0"/>
              <w:spacing w:line="240" w:lineRule="auto"/>
              <w:ind w:firstLine="0"/>
              <w:jc w:val="center"/>
              <w:rPr>
                <w:bCs/>
                <w:sz w:val="24"/>
                <w:szCs w:val="24"/>
              </w:rPr>
            </w:pPr>
            <w:r>
              <w:rPr>
                <w:bCs/>
                <w:sz w:val="24"/>
                <w:szCs w:val="24"/>
              </w:rPr>
              <w:t>Списочная численность работников</w:t>
            </w:r>
          </w:p>
        </w:tc>
        <w:tc>
          <w:tcPr>
            <w:tcW w:w="5633" w:type="dxa"/>
            <w:gridSpan w:val="4"/>
            <w:tcBorders>
              <w:top w:val="single" w:color="auto" w:sz="4" w:space="0"/>
              <w:left w:val="single" w:color="auto" w:sz="4" w:space="0"/>
              <w:bottom w:val="single" w:color="auto" w:sz="4" w:space="0"/>
              <w:right w:val="single" w:color="auto" w:sz="4" w:space="0"/>
            </w:tcBorders>
          </w:tcPr>
          <w:p w14:paraId="33A05513">
            <w:pPr>
              <w:widowControl w:val="0"/>
              <w:autoSpaceDE w:val="0"/>
              <w:autoSpaceDN w:val="0"/>
              <w:adjustRightInd w:val="0"/>
              <w:spacing w:line="240" w:lineRule="auto"/>
              <w:ind w:firstLine="0"/>
              <w:jc w:val="center"/>
              <w:rPr>
                <w:bCs/>
                <w:sz w:val="24"/>
                <w:szCs w:val="24"/>
              </w:rPr>
            </w:pPr>
            <w:r>
              <w:rPr>
                <w:bCs/>
                <w:sz w:val="24"/>
                <w:szCs w:val="24"/>
              </w:rPr>
              <w:t>в том числе</w:t>
            </w:r>
          </w:p>
        </w:tc>
      </w:tr>
      <w:tr w14:paraId="513C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trPr>
        <w:tc>
          <w:tcPr>
            <w:tcW w:w="2505" w:type="dxa"/>
            <w:vMerge w:val="continue"/>
            <w:tcBorders>
              <w:top w:val="single" w:color="auto" w:sz="4" w:space="0"/>
              <w:left w:val="single" w:color="auto" w:sz="4" w:space="0"/>
              <w:bottom w:val="single" w:color="auto" w:sz="4" w:space="0"/>
              <w:right w:val="single" w:color="auto" w:sz="4" w:space="0"/>
            </w:tcBorders>
            <w:vAlign w:val="center"/>
          </w:tcPr>
          <w:p w14:paraId="128D1412">
            <w:pPr>
              <w:widowControl w:val="0"/>
              <w:autoSpaceDE w:val="0"/>
              <w:autoSpaceDN w:val="0"/>
              <w:adjustRightInd w:val="0"/>
              <w:spacing w:line="240" w:lineRule="auto"/>
              <w:ind w:firstLine="0"/>
              <w:jc w:val="center"/>
              <w:rPr>
                <w:bCs/>
                <w:sz w:val="24"/>
                <w:szCs w:val="24"/>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947B6A4">
            <w:pPr>
              <w:widowControl w:val="0"/>
              <w:autoSpaceDE w:val="0"/>
              <w:autoSpaceDN w:val="0"/>
              <w:adjustRightInd w:val="0"/>
              <w:spacing w:line="240" w:lineRule="auto"/>
              <w:ind w:firstLine="0"/>
              <w:jc w:val="center"/>
              <w:rPr>
                <w:bCs/>
                <w:sz w:val="24"/>
                <w:szCs w:val="24"/>
              </w:rPr>
            </w:pPr>
          </w:p>
        </w:tc>
        <w:tc>
          <w:tcPr>
            <w:tcW w:w="1664" w:type="dxa"/>
            <w:tcBorders>
              <w:top w:val="single" w:color="auto" w:sz="4" w:space="0"/>
              <w:left w:val="single" w:color="auto" w:sz="4" w:space="0"/>
              <w:bottom w:val="single" w:color="auto" w:sz="4" w:space="0"/>
              <w:right w:val="single" w:color="auto" w:sz="4" w:space="0"/>
            </w:tcBorders>
          </w:tcPr>
          <w:p w14:paraId="5F368755">
            <w:pPr>
              <w:widowControl w:val="0"/>
              <w:autoSpaceDE w:val="0"/>
              <w:autoSpaceDN w:val="0"/>
              <w:adjustRightInd w:val="0"/>
              <w:spacing w:line="240" w:lineRule="auto"/>
              <w:ind w:firstLine="0"/>
              <w:jc w:val="center"/>
              <w:rPr>
                <w:bCs/>
                <w:sz w:val="24"/>
                <w:szCs w:val="24"/>
              </w:rPr>
            </w:pPr>
            <w:r>
              <w:rPr>
                <w:bCs/>
                <w:sz w:val="24"/>
                <w:szCs w:val="24"/>
              </w:rPr>
              <w:t>Руководители</w:t>
            </w:r>
          </w:p>
        </w:tc>
        <w:tc>
          <w:tcPr>
            <w:tcW w:w="1515" w:type="dxa"/>
            <w:tcBorders>
              <w:top w:val="single" w:color="auto" w:sz="4" w:space="0"/>
              <w:left w:val="single" w:color="auto" w:sz="4" w:space="0"/>
              <w:bottom w:val="single" w:color="auto" w:sz="4" w:space="0"/>
              <w:right w:val="single" w:color="auto" w:sz="4" w:space="0"/>
            </w:tcBorders>
          </w:tcPr>
          <w:p w14:paraId="49F2B0A1">
            <w:pPr>
              <w:widowControl w:val="0"/>
              <w:autoSpaceDE w:val="0"/>
              <w:autoSpaceDN w:val="0"/>
              <w:adjustRightInd w:val="0"/>
              <w:spacing w:line="240" w:lineRule="auto"/>
              <w:ind w:firstLine="0"/>
              <w:jc w:val="center"/>
              <w:rPr>
                <w:bCs/>
                <w:sz w:val="24"/>
                <w:szCs w:val="24"/>
              </w:rPr>
            </w:pPr>
            <w:r>
              <w:rPr>
                <w:bCs/>
                <w:sz w:val="24"/>
                <w:szCs w:val="24"/>
              </w:rPr>
              <w:t>Специалисты</w:t>
            </w:r>
          </w:p>
        </w:tc>
        <w:tc>
          <w:tcPr>
            <w:tcW w:w="1257" w:type="dxa"/>
            <w:tcBorders>
              <w:top w:val="single" w:color="auto" w:sz="4" w:space="0"/>
              <w:left w:val="single" w:color="auto" w:sz="4" w:space="0"/>
              <w:bottom w:val="single" w:color="auto" w:sz="4" w:space="0"/>
              <w:right w:val="single" w:color="auto" w:sz="4" w:space="0"/>
            </w:tcBorders>
          </w:tcPr>
          <w:p w14:paraId="7E6EE7C7">
            <w:pPr>
              <w:widowControl w:val="0"/>
              <w:autoSpaceDE w:val="0"/>
              <w:autoSpaceDN w:val="0"/>
              <w:adjustRightInd w:val="0"/>
              <w:spacing w:line="240" w:lineRule="auto"/>
              <w:ind w:firstLine="0"/>
              <w:jc w:val="center"/>
              <w:rPr>
                <w:bCs/>
                <w:sz w:val="24"/>
                <w:szCs w:val="24"/>
              </w:rPr>
            </w:pPr>
            <w:r>
              <w:rPr>
                <w:bCs/>
                <w:sz w:val="24"/>
                <w:szCs w:val="24"/>
              </w:rPr>
              <w:t>Другие служащие</w:t>
            </w:r>
          </w:p>
        </w:tc>
        <w:tc>
          <w:tcPr>
            <w:tcW w:w="1197" w:type="dxa"/>
            <w:tcBorders>
              <w:top w:val="single" w:color="auto" w:sz="4" w:space="0"/>
              <w:left w:val="single" w:color="auto" w:sz="4" w:space="0"/>
              <w:bottom w:val="single" w:color="auto" w:sz="4" w:space="0"/>
              <w:right w:val="single" w:color="auto" w:sz="4" w:space="0"/>
            </w:tcBorders>
          </w:tcPr>
          <w:p w14:paraId="7FBEAE95">
            <w:pPr>
              <w:widowControl w:val="0"/>
              <w:autoSpaceDE w:val="0"/>
              <w:autoSpaceDN w:val="0"/>
              <w:adjustRightInd w:val="0"/>
              <w:spacing w:line="240" w:lineRule="auto"/>
              <w:ind w:firstLine="0"/>
              <w:jc w:val="center"/>
              <w:rPr>
                <w:bCs/>
                <w:sz w:val="24"/>
                <w:szCs w:val="24"/>
              </w:rPr>
            </w:pPr>
            <w:r>
              <w:rPr>
                <w:bCs/>
                <w:sz w:val="24"/>
                <w:szCs w:val="24"/>
              </w:rPr>
              <w:t>Рабочие</w:t>
            </w:r>
          </w:p>
        </w:tc>
      </w:tr>
      <w:tr w14:paraId="0534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trPr>
        <w:tc>
          <w:tcPr>
            <w:tcW w:w="2505" w:type="dxa"/>
            <w:tcBorders>
              <w:top w:val="single" w:color="auto" w:sz="4" w:space="0"/>
              <w:left w:val="single" w:color="auto" w:sz="4" w:space="0"/>
              <w:bottom w:val="single" w:color="auto" w:sz="4" w:space="0"/>
              <w:right w:val="single" w:color="auto" w:sz="4" w:space="0"/>
            </w:tcBorders>
          </w:tcPr>
          <w:p w14:paraId="1882C86D">
            <w:pPr>
              <w:widowControl w:val="0"/>
              <w:autoSpaceDE w:val="0"/>
              <w:autoSpaceDN w:val="0"/>
              <w:adjustRightInd w:val="0"/>
              <w:spacing w:line="240" w:lineRule="auto"/>
              <w:ind w:firstLine="0"/>
              <w:rPr>
                <w:bCs/>
                <w:sz w:val="24"/>
                <w:szCs w:val="24"/>
              </w:rPr>
            </w:pPr>
            <w:r>
              <w:rPr>
                <w:bCs/>
                <w:sz w:val="24"/>
                <w:szCs w:val="24"/>
              </w:rPr>
              <w:t>Образование:</w:t>
            </w:r>
          </w:p>
        </w:tc>
        <w:tc>
          <w:tcPr>
            <w:tcW w:w="1496" w:type="dxa"/>
            <w:tcBorders>
              <w:top w:val="single" w:color="auto" w:sz="4" w:space="0"/>
              <w:left w:val="single" w:color="auto" w:sz="4" w:space="0"/>
              <w:bottom w:val="single" w:color="auto" w:sz="4" w:space="0"/>
              <w:right w:val="single" w:color="auto" w:sz="4" w:space="0"/>
            </w:tcBorders>
          </w:tcPr>
          <w:p w14:paraId="6C4FAE99">
            <w:pPr>
              <w:widowControl w:val="0"/>
              <w:autoSpaceDE w:val="0"/>
              <w:autoSpaceDN w:val="0"/>
              <w:adjustRightInd w:val="0"/>
              <w:spacing w:line="240" w:lineRule="auto"/>
              <w:ind w:firstLine="0"/>
              <w:rPr>
                <w:bCs/>
                <w:sz w:val="24"/>
                <w:szCs w:val="24"/>
              </w:rPr>
            </w:pPr>
          </w:p>
        </w:tc>
        <w:tc>
          <w:tcPr>
            <w:tcW w:w="1664" w:type="dxa"/>
            <w:tcBorders>
              <w:top w:val="single" w:color="auto" w:sz="4" w:space="0"/>
              <w:left w:val="single" w:color="auto" w:sz="4" w:space="0"/>
              <w:bottom w:val="single" w:color="auto" w:sz="4" w:space="0"/>
              <w:right w:val="single" w:color="auto" w:sz="4" w:space="0"/>
            </w:tcBorders>
          </w:tcPr>
          <w:p w14:paraId="47EA1BD7">
            <w:pPr>
              <w:widowControl w:val="0"/>
              <w:autoSpaceDE w:val="0"/>
              <w:autoSpaceDN w:val="0"/>
              <w:adjustRightInd w:val="0"/>
              <w:spacing w:line="240" w:lineRule="auto"/>
              <w:ind w:firstLine="0"/>
              <w:jc w:val="center"/>
              <w:rPr>
                <w:bCs/>
                <w:sz w:val="24"/>
                <w:szCs w:val="24"/>
              </w:rPr>
            </w:pPr>
            <w:r>
              <w:rPr>
                <w:bCs/>
                <w:sz w:val="24"/>
                <w:szCs w:val="24"/>
              </w:rPr>
              <w:t>Х</w:t>
            </w:r>
          </w:p>
        </w:tc>
        <w:tc>
          <w:tcPr>
            <w:tcW w:w="1515" w:type="dxa"/>
            <w:tcBorders>
              <w:top w:val="single" w:color="auto" w:sz="4" w:space="0"/>
              <w:left w:val="single" w:color="auto" w:sz="4" w:space="0"/>
              <w:bottom w:val="single" w:color="auto" w:sz="4" w:space="0"/>
              <w:right w:val="single" w:color="auto" w:sz="4" w:space="0"/>
            </w:tcBorders>
          </w:tcPr>
          <w:p w14:paraId="7B3AF579">
            <w:pPr>
              <w:widowControl w:val="0"/>
              <w:autoSpaceDE w:val="0"/>
              <w:autoSpaceDN w:val="0"/>
              <w:adjustRightInd w:val="0"/>
              <w:spacing w:line="240" w:lineRule="auto"/>
              <w:ind w:firstLine="0"/>
              <w:jc w:val="center"/>
              <w:rPr>
                <w:bCs/>
                <w:sz w:val="24"/>
                <w:szCs w:val="24"/>
              </w:rPr>
            </w:pPr>
            <w:r>
              <w:rPr>
                <w:bCs/>
                <w:sz w:val="24"/>
                <w:szCs w:val="24"/>
              </w:rPr>
              <w:t>Х</w:t>
            </w:r>
          </w:p>
        </w:tc>
        <w:tc>
          <w:tcPr>
            <w:tcW w:w="1257" w:type="dxa"/>
            <w:tcBorders>
              <w:top w:val="single" w:color="auto" w:sz="4" w:space="0"/>
              <w:left w:val="single" w:color="auto" w:sz="4" w:space="0"/>
              <w:bottom w:val="single" w:color="auto" w:sz="4" w:space="0"/>
              <w:right w:val="single" w:color="auto" w:sz="4" w:space="0"/>
            </w:tcBorders>
          </w:tcPr>
          <w:p w14:paraId="1FE81227">
            <w:pPr>
              <w:widowControl w:val="0"/>
              <w:autoSpaceDE w:val="0"/>
              <w:autoSpaceDN w:val="0"/>
              <w:adjustRightInd w:val="0"/>
              <w:spacing w:line="240" w:lineRule="auto"/>
              <w:ind w:firstLine="0"/>
              <w:jc w:val="center"/>
              <w:rPr>
                <w:bCs/>
                <w:sz w:val="24"/>
                <w:szCs w:val="24"/>
              </w:rPr>
            </w:pPr>
            <w:r>
              <w:rPr>
                <w:bCs/>
                <w:sz w:val="24"/>
                <w:szCs w:val="24"/>
              </w:rPr>
              <w:t>Х</w:t>
            </w:r>
          </w:p>
        </w:tc>
        <w:tc>
          <w:tcPr>
            <w:tcW w:w="1197" w:type="dxa"/>
            <w:tcBorders>
              <w:top w:val="single" w:color="auto" w:sz="4" w:space="0"/>
              <w:left w:val="single" w:color="auto" w:sz="4" w:space="0"/>
              <w:bottom w:val="single" w:color="auto" w:sz="4" w:space="0"/>
              <w:right w:val="single" w:color="auto" w:sz="4" w:space="0"/>
            </w:tcBorders>
          </w:tcPr>
          <w:p w14:paraId="250D2AED">
            <w:pPr>
              <w:widowControl w:val="0"/>
              <w:autoSpaceDE w:val="0"/>
              <w:autoSpaceDN w:val="0"/>
              <w:adjustRightInd w:val="0"/>
              <w:spacing w:line="240" w:lineRule="auto"/>
              <w:ind w:firstLine="0"/>
              <w:jc w:val="center"/>
              <w:rPr>
                <w:bCs/>
                <w:sz w:val="24"/>
                <w:szCs w:val="24"/>
              </w:rPr>
            </w:pPr>
            <w:r>
              <w:rPr>
                <w:bCs/>
                <w:sz w:val="24"/>
                <w:szCs w:val="24"/>
              </w:rPr>
              <w:t>Х</w:t>
            </w:r>
          </w:p>
        </w:tc>
      </w:tr>
      <w:tr w14:paraId="2A81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trPr>
        <w:tc>
          <w:tcPr>
            <w:tcW w:w="2505" w:type="dxa"/>
            <w:tcBorders>
              <w:top w:val="single" w:color="auto" w:sz="4" w:space="0"/>
              <w:left w:val="single" w:color="auto" w:sz="4" w:space="0"/>
              <w:bottom w:val="single" w:color="auto" w:sz="4" w:space="0"/>
              <w:right w:val="single" w:color="auto" w:sz="4" w:space="0"/>
            </w:tcBorders>
          </w:tcPr>
          <w:p w14:paraId="4B4DD55F">
            <w:pPr>
              <w:widowControl w:val="0"/>
              <w:autoSpaceDE w:val="0"/>
              <w:autoSpaceDN w:val="0"/>
              <w:adjustRightInd w:val="0"/>
              <w:spacing w:line="240" w:lineRule="auto"/>
              <w:ind w:firstLine="0"/>
              <w:rPr>
                <w:bCs/>
                <w:sz w:val="24"/>
                <w:szCs w:val="24"/>
              </w:rPr>
            </w:pPr>
            <w:r>
              <w:rPr>
                <w:bCs/>
                <w:sz w:val="24"/>
                <w:szCs w:val="24"/>
              </w:rPr>
              <w:t>Высшее</w:t>
            </w:r>
          </w:p>
        </w:tc>
        <w:tc>
          <w:tcPr>
            <w:tcW w:w="1496" w:type="dxa"/>
            <w:tcBorders>
              <w:top w:val="single" w:color="auto" w:sz="4" w:space="0"/>
              <w:left w:val="single" w:color="auto" w:sz="4" w:space="0"/>
              <w:bottom w:val="single" w:color="auto" w:sz="4" w:space="0"/>
              <w:right w:val="single" w:color="auto" w:sz="4" w:space="0"/>
            </w:tcBorders>
          </w:tcPr>
          <w:p w14:paraId="03FF896A">
            <w:pPr>
              <w:widowControl w:val="0"/>
              <w:autoSpaceDE w:val="0"/>
              <w:autoSpaceDN w:val="0"/>
              <w:adjustRightInd w:val="0"/>
              <w:spacing w:line="240" w:lineRule="auto"/>
              <w:ind w:firstLine="0"/>
              <w:jc w:val="center"/>
              <w:rPr>
                <w:bCs/>
                <w:sz w:val="24"/>
                <w:szCs w:val="24"/>
              </w:rPr>
            </w:pPr>
            <w:r>
              <w:rPr>
                <w:bCs/>
                <w:sz w:val="24"/>
                <w:szCs w:val="24"/>
              </w:rPr>
              <w:t>656</w:t>
            </w:r>
          </w:p>
        </w:tc>
        <w:tc>
          <w:tcPr>
            <w:tcW w:w="1664" w:type="dxa"/>
            <w:tcBorders>
              <w:top w:val="single" w:color="auto" w:sz="4" w:space="0"/>
              <w:left w:val="single" w:color="auto" w:sz="4" w:space="0"/>
              <w:bottom w:val="single" w:color="auto" w:sz="4" w:space="0"/>
              <w:right w:val="single" w:color="auto" w:sz="4" w:space="0"/>
            </w:tcBorders>
          </w:tcPr>
          <w:p w14:paraId="7D474A32">
            <w:pPr>
              <w:widowControl w:val="0"/>
              <w:autoSpaceDE w:val="0"/>
              <w:autoSpaceDN w:val="0"/>
              <w:adjustRightInd w:val="0"/>
              <w:spacing w:line="240" w:lineRule="auto"/>
              <w:ind w:firstLine="0"/>
              <w:jc w:val="center"/>
              <w:rPr>
                <w:bCs/>
                <w:sz w:val="24"/>
                <w:szCs w:val="24"/>
              </w:rPr>
            </w:pPr>
            <w:r>
              <w:rPr>
                <w:bCs/>
                <w:sz w:val="24"/>
                <w:szCs w:val="24"/>
              </w:rPr>
              <w:t>164</w:t>
            </w:r>
          </w:p>
        </w:tc>
        <w:tc>
          <w:tcPr>
            <w:tcW w:w="1515" w:type="dxa"/>
            <w:tcBorders>
              <w:top w:val="single" w:color="auto" w:sz="4" w:space="0"/>
              <w:left w:val="single" w:color="auto" w:sz="4" w:space="0"/>
              <w:bottom w:val="single" w:color="auto" w:sz="4" w:space="0"/>
              <w:right w:val="single" w:color="auto" w:sz="4" w:space="0"/>
            </w:tcBorders>
          </w:tcPr>
          <w:p w14:paraId="32F66430">
            <w:pPr>
              <w:widowControl w:val="0"/>
              <w:autoSpaceDE w:val="0"/>
              <w:autoSpaceDN w:val="0"/>
              <w:adjustRightInd w:val="0"/>
              <w:spacing w:line="240" w:lineRule="auto"/>
              <w:ind w:firstLine="0"/>
              <w:jc w:val="center"/>
              <w:rPr>
                <w:bCs/>
                <w:sz w:val="24"/>
                <w:szCs w:val="24"/>
              </w:rPr>
            </w:pPr>
            <w:r>
              <w:rPr>
                <w:bCs/>
                <w:sz w:val="24"/>
                <w:szCs w:val="24"/>
              </w:rPr>
              <w:t>172</w:t>
            </w:r>
          </w:p>
        </w:tc>
        <w:tc>
          <w:tcPr>
            <w:tcW w:w="1257" w:type="dxa"/>
            <w:tcBorders>
              <w:top w:val="single" w:color="auto" w:sz="4" w:space="0"/>
              <w:left w:val="single" w:color="auto" w:sz="4" w:space="0"/>
              <w:bottom w:val="single" w:color="auto" w:sz="4" w:space="0"/>
              <w:right w:val="single" w:color="auto" w:sz="4" w:space="0"/>
            </w:tcBorders>
          </w:tcPr>
          <w:p w14:paraId="316E6160">
            <w:pPr>
              <w:widowControl w:val="0"/>
              <w:autoSpaceDE w:val="0"/>
              <w:autoSpaceDN w:val="0"/>
              <w:adjustRightInd w:val="0"/>
              <w:spacing w:line="240" w:lineRule="auto"/>
              <w:ind w:firstLine="0"/>
              <w:jc w:val="center"/>
              <w:rPr>
                <w:bCs/>
                <w:sz w:val="24"/>
                <w:szCs w:val="24"/>
              </w:rPr>
            </w:pPr>
          </w:p>
        </w:tc>
        <w:tc>
          <w:tcPr>
            <w:tcW w:w="1197" w:type="dxa"/>
            <w:tcBorders>
              <w:top w:val="single" w:color="auto" w:sz="4" w:space="0"/>
              <w:left w:val="single" w:color="auto" w:sz="4" w:space="0"/>
              <w:bottom w:val="single" w:color="auto" w:sz="4" w:space="0"/>
              <w:right w:val="single" w:color="auto" w:sz="4" w:space="0"/>
            </w:tcBorders>
          </w:tcPr>
          <w:p w14:paraId="729A74D7">
            <w:pPr>
              <w:widowControl w:val="0"/>
              <w:autoSpaceDE w:val="0"/>
              <w:autoSpaceDN w:val="0"/>
              <w:adjustRightInd w:val="0"/>
              <w:spacing w:line="240" w:lineRule="auto"/>
              <w:ind w:firstLine="0"/>
              <w:jc w:val="center"/>
              <w:rPr>
                <w:bCs/>
                <w:sz w:val="24"/>
                <w:szCs w:val="24"/>
              </w:rPr>
            </w:pPr>
            <w:r>
              <w:rPr>
                <w:bCs/>
                <w:sz w:val="24"/>
                <w:szCs w:val="24"/>
              </w:rPr>
              <w:t>320</w:t>
            </w:r>
          </w:p>
        </w:tc>
      </w:tr>
      <w:tr w14:paraId="1D01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trPr>
        <w:tc>
          <w:tcPr>
            <w:tcW w:w="2505" w:type="dxa"/>
            <w:tcBorders>
              <w:top w:val="single" w:color="auto" w:sz="4" w:space="0"/>
              <w:left w:val="single" w:color="auto" w:sz="4" w:space="0"/>
              <w:bottom w:val="single" w:color="auto" w:sz="4" w:space="0"/>
              <w:right w:val="single" w:color="auto" w:sz="4" w:space="0"/>
            </w:tcBorders>
          </w:tcPr>
          <w:p w14:paraId="3FA255BD">
            <w:pPr>
              <w:widowControl w:val="0"/>
              <w:autoSpaceDE w:val="0"/>
              <w:autoSpaceDN w:val="0"/>
              <w:adjustRightInd w:val="0"/>
              <w:spacing w:line="240" w:lineRule="auto"/>
              <w:ind w:firstLine="0"/>
              <w:rPr>
                <w:bCs/>
                <w:sz w:val="24"/>
                <w:szCs w:val="24"/>
              </w:rPr>
            </w:pPr>
            <w:r>
              <w:rPr>
                <w:bCs/>
                <w:sz w:val="24"/>
                <w:szCs w:val="24"/>
              </w:rPr>
              <w:t>Среднее специальное</w:t>
            </w:r>
          </w:p>
        </w:tc>
        <w:tc>
          <w:tcPr>
            <w:tcW w:w="1496" w:type="dxa"/>
            <w:tcBorders>
              <w:top w:val="single" w:color="auto" w:sz="4" w:space="0"/>
              <w:left w:val="single" w:color="auto" w:sz="4" w:space="0"/>
              <w:bottom w:val="single" w:color="auto" w:sz="4" w:space="0"/>
              <w:right w:val="single" w:color="auto" w:sz="4" w:space="0"/>
            </w:tcBorders>
          </w:tcPr>
          <w:p w14:paraId="51C016DD">
            <w:pPr>
              <w:widowControl w:val="0"/>
              <w:autoSpaceDE w:val="0"/>
              <w:autoSpaceDN w:val="0"/>
              <w:adjustRightInd w:val="0"/>
              <w:spacing w:line="240" w:lineRule="auto"/>
              <w:ind w:firstLine="0"/>
              <w:jc w:val="center"/>
              <w:rPr>
                <w:bCs/>
                <w:sz w:val="24"/>
                <w:szCs w:val="24"/>
              </w:rPr>
            </w:pPr>
            <w:r>
              <w:rPr>
                <w:bCs/>
                <w:sz w:val="24"/>
                <w:szCs w:val="24"/>
              </w:rPr>
              <w:t>1296</w:t>
            </w:r>
          </w:p>
        </w:tc>
        <w:tc>
          <w:tcPr>
            <w:tcW w:w="1664" w:type="dxa"/>
            <w:tcBorders>
              <w:top w:val="single" w:color="auto" w:sz="4" w:space="0"/>
              <w:left w:val="single" w:color="auto" w:sz="4" w:space="0"/>
              <w:bottom w:val="single" w:color="auto" w:sz="4" w:space="0"/>
              <w:right w:val="single" w:color="auto" w:sz="4" w:space="0"/>
            </w:tcBorders>
          </w:tcPr>
          <w:p w14:paraId="513A0901">
            <w:pPr>
              <w:widowControl w:val="0"/>
              <w:autoSpaceDE w:val="0"/>
              <w:autoSpaceDN w:val="0"/>
              <w:adjustRightInd w:val="0"/>
              <w:spacing w:line="240" w:lineRule="auto"/>
              <w:ind w:firstLine="0"/>
              <w:jc w:val="center"/>
              <w:rPr>
                <w:bCs/>
                <w:sz w:val="24"/>
                <w:szCs w:val="24"/>
              </w:rPr>
            </w:pPr>
          </w:p>
        </w:tc>
        <w:tc>
          <w:tcPr>
            <w:tcW w:w="1515" w:type="dxa"/>
            <w:tcBorders>
              <w:top w:val="single" w:color="auto" w:sz="4" w:space="0"/>
              <w:left w:val="single" w:color="auto" w:sz="4" w:space="0"/>
              <w:bottom w:val="single" w:color="auto" w:sz="4" w:space="0"/>
              <w:right w:val="single" w:color="auto" w:sz="4" w:space="0"/>
            </w:tcBorders>
          </w:tcPr>
          <w:p w14:paraId="3A785AB5">
            <w:pPr>
              <w:widowControl w:val="0"/>
              <w:autoSpaceDE w:val="0"/>
              <w:autoSpaceDN w:val="0"/>
              <w:adjustRightInd w:val="0"/>
              <w:spacing w:line="240" w:lineRule="auto"/>
              <w:ind w:firstLine="0"/>
              <w:jc w:val="center"/>
              <w:rPr>
                <w:bCs/>
                <w:sz w:val="24"/>
                <w:szCs w:val="24"/>
              </w:rPr>
            </w:pPr>
            <w:r>
              <w:rPr>
                <w:bCs/>
                <w:sz w:val="24"/>
                <w:szCs w:val="24"/>
              </w:rPr>
              <w:t>110</w:t>
            </w:r>
          </w:p>
        </w:tc>
        <w:tc>
          <w:tcPr>
            <w:tcW w:w="1257" w:type="dxa"/>
            <w:tcBorders>
              <w:top w:val="single" w:color="auto" w:sz="4" w:space="0"/>
              <w:left w:val="single" w:color="auto" w:sz="4" w:space="0"/>
              <w:bottom w:val="single" w:color="auto" w:sz="4" w:space="0"/>
              <w:right w:val="single" w:color="auto" w:sz="4" w:space="0"/>
            </w:tcBorders>
          </w:tcPr>
          <w:p w14:paraId="363CA872">
            <w:pPr>
              <w:widowControl w:val="0"/>
              <w:autoSpaceDE w:val="0"/>
              <w:autoSpaceDN w:val="0"/>
              <w:adjustRightInd w:val="0"/>
              <w:spacing w:line="240" w:lineRule="auto"/>
              <w:ind w:firstLine="0"/>
              <w:jc w:val="center"/>
              <w:rPr>
                <w:bCs/>
                <w:sz w:val="24"/>
                <w:szCs w:val="24"/>
              </w:rPr>
            </w:pPr>
            <w:r>
              <w:rPr>
                <w:bCs/>
                <w:sz w:val="24"/>
                <w:szCs w:val="24"/>
              </w:rPr>
              <w:t>54</w:t>
            </w:r>
          </w:p>
        </w:tc>
        <w:tc>
          <w:tcPr>
            <w:tcW w:w="1197" w:type="dxa"/>
            <w:tcBorders>
              <w:top w:val="single" w:color="auto" w:sz="4" w:space="0"/>
              <w:left w:val="single" w:color="auto" w:sz="4" w:space="0"/>
              <w:bottom w:val="single" w:color="auto" w:sz="4" w:space="0"/>
              <w:right w:val="single" w:color="auto" w:sz="4" w:space="0"/>
            </w:tcBorders>
          </w:tcPr>
          <w:p w14:paraId="5016FD52">
            <w:pPr>
              <w:widowControl w:val="0"/>
              <w:autoSpaceDE w:val="0"/>
              <w:autoSpaceDN w:val="0"/>
              <w:adjustRightInd w:val="0"/>
              <w:spacing w:line="240" w:lineRule="auto"/>
              <w:ind w:firstLine="0"/>
              <w:jc w:val="center"/>
              <w:rPr>
                <w:bCs/>
                <w:sz w:val="24"/>
                <w:szCs w:val="24"/>
              </w:rPr>
            </w:pPr>
            <w:r>
              <w:rPr>
                <w:bCs/>
                <w:sz w:val="24"/>
                <w:szCs w:val="24"/>
              </w:rPr>
              <w:t>1132</w:t>
            </w:r>
          </w:p>
        </w:tc>
      </w:tr>
      <w:tr w14:paraId="255F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trPr>
        <w:tc>
          <w:tcPr>
            <w:tcW w:w="2505" w:type="dxa"/>
            <w:tcBorders>
              <w:top w:val="single" w:color="auto" w:sz="4" w:space="0"/>
              <w:left w:val="single" w:color="auto" w:sz="4" w:space="0"/>
              <w:bottom w:val="single" w:color="auto" w:sz="4" w:space="0"/>
              <w:right w:val="single" w:color="auto" w:sz="4" w:space="0"/>
            </w:tcBorders>
          </w:tcPr>
          <w:p w14:paraId="4F2E2D0D">
            <w:pPr>
              <w:widowControl w:val="0"/>
              <w:autoSpaceDE w:val="0"/>
              <w:autoSpaceDN w:val="0"/>
              <w:adjustRightInd w:val="0"/>
              <w:spacing w:line="240" w:lineRule="auto"/>
              <w:ind w:firstLine="0"/>
              <w:rPr>
                <w:bCs/>
                <w:sz w:val="24"/>
                <w:szCs w:val="24"/>
              </w:rPr>
            </w:pPr>
            <w:r>
              <w:rPr>
                <w:bCs/>
                <w:sz w:val="24"/>
                <w:szCs w:val="24"/>
              </w:rPr>
              <w:t>Профессионально-техническое</w:t>
            </w:r>
          </w:p>
        </w:tc>
        <w:tc>
          <w:tcPr>
            <w:tcW w:w="1496" w:type="dxa"/>
            <w:tcBorders>
              <w:top w:val="single" w:color="auto" w:sz="4" w:space="0"/>
              <w:left w:val="single" w:color="auto" w:sz="4" w:space="0"/>
              <w:bottom w:val="single" w:color="auto" w:sz="4" w:space="0"/>
              <w:right w:val="single" w:color="auto" w:sz="4" w:space="0"/>
            </w:tcBorders>
          </w:tcPr>
          <w:p w14:paraId="3983384B">
            <w:pPr>
              <w:widowControl w:val="0"/>
              <w:autoSpaceDE w:val="0"/>
              <w:autoSpaceDN w:val="0"/>
              <w:adjustRightInd w:val="0"/>
              <w:spacing w:line="240" w:lineRule="auto"/>
              <w:ind w:firstLine="0"/>
              <w:jc w:val="center"/>
              <w:rPr>
                <w:bCs/>
                <w:sz w:val="24"/>
                <w:szCs w:val="24"/>
              </w:rPr>
            </w:pPr>
            <w:r>
              <w:rPr>
                <w:bCs/>
                <w:sz w:val="24"/>
                <w:szCs w:val="24"/>
              </w:rPr>
              <w:t>1076</w:t>
            </w:r>
          </w:p>
        </w:tc>
        <w:tc>
          <w:tcPr>
            <w:tcW w:w="1664" w:type="dxa"/>
            <w:tcBorders>
              <w:top w:val="single" w:color="auto" w:sz="4" w:space="0"/>
              <w:left w:val="single" w:color="auto" w:sz="4" w:space="0"/>
              <w:bottom w:val="single" w:color="auto" w:sz="4" w:space="0"/>
              <w:right w:val="single" w:color="auto" w:sz="4" w:space="0"/>
            </w:tcBorders>
          </w:tcPr>
          <w:p w14:paraId="7A1376A6">
            <w:pPr>
              <w:widowControl w:val="0"/>
              <w:autoSpaceDE w:val="0"/>
              <w:autoSpaceDN w:val="0"/>
              <w:adjustRightInd w:val="0"/>
              <w:spacing w:line="240" w:lineRule="auto"/>
              <w:ind w:firstLine="0"/>
              <w:jc w:val="center"/>
              <w:rPr>
                <w:bCs/>
                <w:sz w:val="24"/>
                <w:szCs w:val="24"/>
              </w:rPr>
            </w:pPr>
          </w:p>
        </w:tc>
        <w:tc>
          <w:tcPr>
            <w:tcW w:w="1515" w:type="dxa"/>
            <w:tcBorders>
              <w:top w:val="single" w:color="auto" w:sz="4" w:space="0"/>
              <w:left w:val="single" w:color="auto" w:sz="4" w:space="0"/>
              <w:bottom w:val="single" w:color="auto" w:sz="4" w:space="0"/>
              <w:right w:val="single" w:color="auto" w:sz="4" w:space="0"/>
            </w:tcBorders>
          </w:tcPr>
          <w:p w14:paraId="57BBC39A">
            <w:pPr>
              <w:widowControl w:val="0"/>
              <w:autoSpaceDE w:val="0"/>
              <w:autoSpaceDN w:val="0"/>
              <w:adjustRightInd w:val="0"/>
              <w:spacing w:line="240" w:lineRule="auto"/>
              <w:ind w:firstLine="0"/>
              <w:jc w:val="center"/>
              <w:rPr>
                <w:bCs/>
                <w:sz w:val="24"/>
                <w:szCs w:val="24"/>
              </w:rPr>
            </w:pPr>
          </w:p>
        </w:tc>
        <w:tc>
          <w:tcPr>
            <w:tcW w:w="1257" w:type="dxa"/>
            <w:tcBorders>
              <w:top w:val="single" w:color="auto" w:sz="4" w:space="0"/>
              <w:left w:val="single" w:color="auto" w:sz="4" w:space="0"/>
              <w:bottom w:val="single" w:color="auto" w:sz="4" w:space="0"/>
              <w:right w:val="single" w:color="auto" w:sz="4" w:space="0"/>
            </w:tcBorders>
          </w:tcPr>
          <w:p w14:paraId="594BCA2E">
            <w:pPr>
              <w:widowControl w:val="0"/>
              <w:autoSpaceDE w:val="0"/>
              <w:autoSpaceDN w:val="0"/>
              <w:adjustRightInd w:val="0"/>
              <w:spacing w:line="240" w:lineRule="auto"/>
              <w:ind w:firstLine="0"/>
              <w:jc w:val="center"/>
              <w:rPr>
                <w:bCs/>
                <w:sz w:val="24"/>
                <w:szCs w:val="24"/>
              </w:rPr>
            </w:pPr>
          </w:p>
        </w:tc>
        <w:tc>
          <w:tcPr>
            <w:tcW w:w="1197" w:type="dxa"/>
            <w:tcBorders>
              <w:top w:val="single" w:color="auto" w:sz="4" w:space="0"/>
              <w:left w:val="single" w:color="auto" w:sz="4" w:space="0"/>
              <w:bottom w:val="single" w:color="auto" w:sz="4" w:space="0"/>
              <w:right w:val="single" w:color="auto" w:sz="4" w:space="0"/>
            </w:tcBorders>
          </w:tcPr>
          <w:p w14:paraId="4B981B61">
            <w:pPr>
              <w:widowControl w:val="0"/>
              <w:autoSpaceDE w:val="0"/>
              <w:autoSpaceDN w:val="0"/>
              <w:adjustRightInd w:val="0"/>
              <w:spacing w:line="240" w:lineRule="auto"/>
              <w:ind w:firstLine="0"/>
              <w:jc w:val="center"/>
              <w:rPr>
                <w:bCs/>
                <w:sz w:val="24"/>
                <w:szCs w:val="24"/>
              </w:rPr>
            </w:pPr>
            <w:r>
              <w:rPr>
                <w:bCs/>
                <w:sz w:val="24"/>
                <w:szCs w:val="24"/>
              </w:rPr>
              <w:t>1076</w:t>
            </w:r>
          </w:p>
        </w:tc>
      </w:tr>
      <w:tr w14:paraId="2729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trPr>
        <w:tc>
          <w:tcPr>
            <w:tcW w:w="2505" w:type="dxa"/>
            <w:tcBorders>
              <w:top w:val="single" w:color="auto" w:sz="4" w:space="0"/>
              <w:left w:val="single" w:color="auto" w:sz="4" w:space="0"/>
              <w:bottom w:val="single" w:color="auto" w:sz="4" w:space="0"/>
              <w:right w:val="single" w:color="auto" w:sz="4" w:space="0"/>
            </w:tcBorders>
          </w:tcPr>
          <w:p w14:paraId="5186AA20">
            <w:pPr>
              <w:widowControl w:val="0"/>
              <w:autoSpaceDE w:val="0"/>
              <w:autoSpaceDN w:val="0"/>
              <w:adjustRightInd w:val="0"/>
              <w:spacing w:line="240" w:lineRule="auto"/>
              <w:ind w:firstLine="0"/>
              <w:rPr>
                <w:bCs/>
                <w:sz w:val="24"/>
                <w:szCs w:val="24"/>
              </w:rPr>
            </w:pPr>
            <w:r>
              <w:rPr>
                <w:bCs/>
                <w:sz w:val="24"/>
                <w:szCs w:val="24"/>
              </w:rPr>
              <w:t>Общее среднее</w:t>
            </w:r>
          </w:p>
        </w:tc>
        <w:tc>
          <w:tcPr>
            <w:tcW w:w="1496" w:type="dxa"/>
            <w:tcBorders>
              <w:top w:val="single" w:color="auto" w:sz="4" w:space="0"/>
              <w:left w:val="single" w:color="auto" w:sz="4" w:space="0"/>
              <w:bottom w:val="single" w:color="auto" w:sz="4" w:space="0"/>
              <w:right w:val="single" w:color="auto" w:sz="4" w:space="0"/>
            </w:tcBorders>
          </w:tcPr>
          <w:p w14:paraId="3639685D">
            <w:pPr>
              <w:widowControl w:val="0"/>
              <w:autoSpaceDE w:val="0"/>
              <w:autoSpaceDN w:val="0"/>
              <w:adjustRightInd w:val="0"/>
              <w:spacing w:line="240" w:lineRule="auto"/>
              <w:ind w:firstLine="0"/>
              <w:jc w:val="center"/>
              <w:rPr>
                <w:bCs/>
                <w:sz w:val="24"/>
                <w:szCs w:val="24"/>
              </w:rPr>
            </w:pPr>
            <w:r>
              <w:rPr>
                <w:bCs/>
                <w:sz w:val="24"/>
                <w:szCs w:val="24"/>
              </w:rPr>
              <w:t>136</w:t>
            </w:r>
          </w:p>
        </w:tc>
        <w:tc>
          <w:tcPr>
            <w:tcW w:w="1664" w:type="dxa"/>
            <w:tcBorders>
              <w:top w:val="single" w:color="auto" w:sz="4" w:space="0"/>
              <w:left w:val="single" w:color="auto" w:sz="4" w:space="0"/>
              <w:bottom w:val="single" w:color="auto" w:sz="4" w:space="0"/>
              <w:right w:val="single" w:color="auto" w:sz="4" w:space="0"/>
            </w:tcBorders>
          </w:tcPr>
          <w:p w14:paraId="53659059">
            <w:pPr>
              <w:widowControl w:val="0"/>
              <w:autoSpaceDE w:val="0"/>
              <w:autoSpaceDN w:val="0"/>
              <w:adjustRightInd w:val="0"/>
              <w:spacing w:line="240" w:lineRule="auto"/>
              <w:ind w:firstLine="0"/>
              <w:jc w:val="center"/>
              <w:rPr>
                <w:bCs/>
                <w:sz w:val="24"/>
                <w:szCs w:val="24"/>
              </w:rPr>
            </w:pPr>
          </w:p>
        </w:tc>
        <w:tc>
          <w:tcPr>
            <w:tcW w:w="1515" w:type="dxa"/>
            <w:tcBorders>
              <w:top w:val="single" w:color="auto" w:sz="4" w:space="0"/>
              <w:left w:val="single" w:color="auto" w:sz="4" w:space="0"/>
              <w:bottom w:val="single" w:color="auto" w:sz="4" w:space="0"/>
              <w:right w:val="single" w:color="auto" w:sz="4" w:space="0"/>
            </w:tcBorders>
          </w:tcPr>
          <w:p w14:paraId="7A5F9AFE">
            <w:pPr>
              <w:widowControl w:val="0"/>
              <w:autoSpaceDE w:val="0"/>
              <w:autoSpaceDN w:val="0"/>
              <w:adjustRightInd w:val="0"/>
              <w:spacing w:line="240" w:lineRule="auto"/>
              <w:ind w:firstLine="0"/>
              <w:jc w:val="center"/>
              <w:rPr>
                <w:bCs/>
                <w:sz w:val="24"/>
                <w:szCs w:val="24"/>
              </w:rPr>
            </w:pPr>
          </w:p>
        </w:tc>
        <w:tc>
          <w:tcPr>
            <w:tcW w:w="1257" w:type="dxa"/>
            <w:tcBorders>
              <w:top w:val="single" w:color="auto" w:sz="4" w:space="0"/>
              <w:left w:val="single" w:color="auto" w:sz="4" w:space="0"/>
              <w:bottom w:val="single" w:color="auto" w:sz="4" w:space="0"/>
              <w:right w:val="single" w:color="auto" w:sz="4" w:space="0"/>
            </w:tcBorders>
          </w:tcPr>
          <w:p w14:paraId="40C9FB5C">
            <w:pPr>
              <w:widowControl w:val="0"/>
              <w:autoSpaceDE w:val="0"/>
              <w:autoSpaceDN w:val="0"/>
              <w:adjustRightInd w:val="0"/>
              <w:spacing w:line="240" w:lineRule="auto"/>
              <w:ind w:firstLine="0"/>
              <w:jc w:val="center"/>
              <w:rPr>
                <w:bCs/>
                <w:sz w:val="24"/>
                <w:szCs w:val="24"/>
              </w:rPr>
            </w:pPr>
          </w:p>
        </w:tc>
        <w:tc>
          <w:tcPr>
            <w:tcW w:w="1197" w:type="dxa"/>
            <w:tcBorders>
              <w:top w:val="single" w:color="auto" w:sz="4" w:space="0"/>
              <w:left w:val="single" w:color="auto" w:sz="4" w:space="0"/>
              <w:bottom w:val="single" w:color="auto" w:sz="4" w:space="0"/>
              <w:right w:val="single" w:color="auto" w:sz="4" w:space="0"/>
            </w:tcBorders>
          </w:tcPr>
          <w:p w14:paraId="1FBCC048">
            <w:pPr>
              <w:widowControl w:val="0"/>
              <w:autoSpaceDE w:val="0"/>
              <w:autoSpaceDN w:val="0"/>
              <w:adjustRightInd w:val="0"/>
              <w:spacing w:line="240" w:lineRule="auto"/>
              <w:ind w:firstLine="0"/>
              <w:jc w:val="center"/>
              <w:rPr>
                <w:bCs/>
                <w:sz w:val="24"/>
                <w:szCs w:val="24"/>
              </w:rPr>
            </w:pPr>
            <w:r>
              <w:rPr>
                <w:bCs/>
                <w:sz w:val="24"/>
                <w:szCs w:val="24"/>
              </w:rPr>
              <w:t>136</w:t>
            </w:r>
          </w:p>
        </w:tc>
      </w:tr>
      <w:tr w14:paraId="70F6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trPr>
        <w:tc>
          <w:tcPr>
            <w:tcW w:w="2505" w:type="dxa"/>
            <w:tcBorders>
              <w:top w:val="single" w:color="auto" w:sz="4" w:space="0"/>
              <w:left w:val="single" w:color="auto" w:sz="4" w:space="0"/>
              <w:bottom w:val="single" w:color="auto" w:sz="4" w:space="0"/>
              <w:right w:val="single" w:color="auto" w:sz="4" w:space="0"/>
            </w:tcBorders>
          </w:tcPr>
          <w:p w14:paraId="754AD4B8">
            <w:pPr>
              <w:widowControl w:val="0"/>
              <w:autoSpaceDE w:val="0"/>
              <w:autoSpaceDN w:val="0"/>
              <w:adjustRightInd w:val="0"/>
              <w:spacing w:line="240" w:lineRule="auto"/>
              <w:ind w:firstLine="0"/>
              <w:rPr>
                <w:bCs/>
                <w:sz w:val="24"/>
                <w:szCs w:val="24"/>
              </w:rPr>
            </w:pPr>
            <w:r>
              <w:rPr>
                <w:bCs/>
                <w:sz w:val="24"/>
                <w:szCs w:val="24"/>
              </w:rPr>
              <w:t xml:space="preserve">Неполное среднее </w:t>
            </w:r>
          </w:p>
        </w:tc>
        <w:tc>
          <w:tcPr>
            <w:tcW w:w="1496" w:type="dxa"/>
            <w:tcBorders>
              <w:top w:val="single" w:color="auto" w:sz="4" w:space="0"/>
              <w:left w:val="single" w:color="auto" w:sz="4" w:space="0"/>
              <w:bottom w:val="single" w:color="auto" w:sz="4" w:space="0"/>
              <w:right w:val="single" w:color="auto" w:sz="4" w:space="0"/>
            </w:tcBorders>
          </w:tcPr>
          <w:p w14:paraId="52CF7E3E">
            <w:pPr>
              <w:widowControl w:val="0"/>
              <w:autoSpaceDE w:val="0"/>
              <w:autoSpaceDN w:val="0"/>
              <w:adjustRightInd w:val="0"/>
              <w:spacing w:line="240" w:lineRule="auto"/>
              <w:ind w:firstLine="0"/>
              <w:jc w:val="center"/>
              <w:rPr>
                <w:bCs/>
                <w:sz w:val="24"/>
                <w:szCs w:val="24"/>
              </w:rPr>
            </w:pPr>
            <w:r>
              <w:rPr>
                <w:bCs/>
                <w:sz w:val="24"/>
                <w:szCs w:val="24"/>
              </w:rPr>
              <w:t>16</w:t>
            </w:r>
          </w:p>
        </w:tc>
        <w:tc>
          <w:tcPr>
            <w:tcW w:w="1664" w:type="dxa"/>
            <w:tcBorders>
              <w:top w:val="single" w:color="auto" w:sz="4" w:space="0"/>
              <w:left w:val="single" w:color="auto" w:sz="4" w:space="0"/>
              <w:bottom w:val="single" w:color="auto" w:sz="4" w:space="0"/>
              <w:right w:val="single" w:color="auto" w:sz="4" w:space="0"/>
            </w:tcBorders>
          </w:tcPr>
          <w:p w14:paraId="7D2B03D6">
            <w:pPr>
              <w:widowControl w:val="0"/>
              <w:autoSpaceDE w:val="0"/>
              <w:autoSpaceDN w:val="0"/>
              <w:adjustRightInd w:val="0"/>
              <w:spacing w:line="240" w:lineRule="auto"/>
              <w:ind w:firstLine="0"/>
              <w:jc w:val="center"/>
              <w:rPr>
                <w:bCs/>
                <w:sz w:val="24"/>
                <w:szCs w:val="24"/>
              </w:rPr>
            </w:pPr>
          </w:p>
        </w:tc>
        <w:tc>
          <w:tcPr>
            <w:tcW w:w="1515" w:type="dxa"/>
            <w:tcBorders>
              <w:top w:val="single" w:color="auto" w:sz="4" w:space="0"/>
              <w:left w:val="single" w:color="auto" w:sz="4" w:space="0"/>
              <w:bottom w:val="single" w:color="auto" w:sz="4" w:space="0"/>
              <w:right w:val="single" w:color="auto" w:sz="4" w:space="0"/>
            </w:tcBorders>
          </w:tcPr>
          <w:p w14:paraId="763F177C">
            <w:pPr>
              <w:widowControl w:val="0"/>
              <w:autoSpaceDE w:val="0"/>
              <w:autoSpaceDN w:val="0"/>
              <w:adjustRightInd w:val="0"/>
              <w:spacing w:line="240" w:lineRule="auto"/>
              <w:ind w:firstLine="0"/>
              <w:jc w:val="center"/>
              <w:rPr>
                <w:bCs/>
                <w:sz w:val="24"/>
                <w:szCs w:val="24"/>
              </w:rPr>
            </w:pPr>
          </w:p>
        </w:tc>
        <w:tc>
          <w:tcPr>
            <w:tcW w:w="1257" w:type="dxa"/>
            <w:tcBorders>
              <w:top w:val="single" w:color="auto" w:sz="4" w:space="0"/>
              <w:left w:val="single" w:color="auto" w:sz="4" w:space="0"/>
              <w:bottom w:val="single" w:color="auto" w:sz="4" w:space="0"/>
              <w:right w:val="single" w:color="auto" w:sz="4" w:space="0"/>
            </w:tcBorders>
          </w:tcPr>
          <w:p w14:paraId="6D74DBDE">
            <w:pPr>
              <w:widowControl w:val="0"/>
              <w:autoSpaceDE w:val="0"/>
              <w:autoSpaceDN w:val="0"/>
              <w:adjustRightInd w:val="0"/>
              <w:spacing w:line="240" w:lineRule="auto"/>
              <w:ind w:firstLine="0"/>
              <w:jc w:val="center"/>
              <w:rPr>
                <w:bCs/>
                <w:sz w:val="24"/>
                <w:szCs w:val="24"/>
              </w:rPr>
            </w:pPr>
          </w:p>
        </w:tc>
        <w:tc>
          <w:tcPr>
            <w:tcW w:w="1197" w:type="dxa"/>
            <w:tcBorders>
              <w:top w:val="single" w:color="auto" w:sz="4" w:space="0"/>
              <w:left w:val="single" w:color="auto" w:sz="4" w:space="0"/>
              <w:bottom w:val="single" w:color="auto" w:sz="4" w:space="0"/>
              <w:right w:val="single" w:color="auto" w:sz="4" w:space="0"/>
            </w:tcBorders>
          </w:tcPr>
          <w:p w14:paraId="3723BC2D">
            <w:pPr>
              <w:widowControl w:val="0"/>
              <w:autoSpaceDE w:val="0"/>
              <w:autoSpaceDN w:val="0"/>
              <w:adjustRightInd w:val="0"/>
              <w:spacing w:line="240" w:lineRule="auto"/>
              <w:ind w:firstLine="0"/>
              <w:jc w:val="center"/>
              <w:rPr>
                <w:bCs/>
                <w:sz w:val="24"/>
                <w:szCs w:val="24"/>
              </w:rPr>
            </w:pPr>
            <w:r>
              <w:rPr>
                <w:bCs/>
                <w:sz w:val="24"/>
                <w:szCs w:val="24"/>
              </w:rPr>
              <w:t>16</w:t>
            </w:r>
          </w:p>
        </w:tc>
      </w:tr>
      <w:tr w14:paraId="2C4D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trPr>
        <w:tc>
          <w:tcPr>
            <w:tcW w:w="2505" w:type="dxa"/>
            <w:tcBorders>
              <w:top w:val="single" w:color="auto" w:sz="4" w:space="0"/>
              <w:left w:val="single" w:color="auto" w:sz="4" w:space="0"/>
              <w:bottom w:val="single" w:color="auto" w:sz="4" w:space="0"/>
              <w:right w:val="single" w:color="auto" w:sz="4" w:space="0"/>
            </w:tcBorders>
          </w:tcPr>
          <w:p w14:paraId="471BFF75">
            <w:pPr>
              <w:widowControl w:val="0"/>
              <w:autoSpaceDE w:val="0"/>
              <w:autoSpaceDN w:val="0"/>
              <w:adjustRightInd w:val="0"/>
              <w:spacing w:line="240" w:lineRule="auto"/>
              <w:ind w:firstLine="0"/>
              <w:rPr>
                <w:bCs/>
                <w:sz w:val="24"/>
                <w:szCs w:val="24"/>
              </w:rPr>
            </w:pPr>
            <w:r>
              <w:rPr>
                <w:bCs/>
                <w:sz w:val="24"/>
                <w:szCs w:val="24"/>
              </w:rPr>
              <w:t>Всего</w:t>
            </w:r>
          </w:p>
        </w:tc>
        <w:tc>
          <w:tcPr>
            <w:tcW w:w="1496" w:type="dxa"/>
            <w:tcBorders>
              <w:top w:val="single" w:color="auto" w:sz="4" w:space="0"/>
              <w:left w:val="single" w:color="auto" w:sz="4" w:space="0"/>
              <w:bottom w:val="single" w:color="auto" w:sz="4" w:space="0"/>
              <w:right w:val="single" w:color="auto" w:sz="4" w:space="0"/>
            </w:tcBorders>
          </w:tcPr>
          <w:p w14:paraId="182418D4">
            <w:pPr>
              <w:widowControl w:val="0"/>
              <w:tabs>
                <w:tab w:val="left" w:pos="312"/>
                <w:tab w:val="center" w:pos="640"/>
              </w:tabs>
              <w:autoSpaceDE w:val="0"/>
              <w:autoSpaceDN w:val="0"/>
              <w:adjustRightInd w:val="0"/>
              <w:spacing w:line="240" w:lineRule="auto"/>
              <w:ind w:firstLine="0"/>
              <w:rPr>
                <w:bCs/>
                <w:sz w:val="24"/>
                <w:szCs w:val="24"/>
              </w:rPr>
            </w:pPr>
            <w:r>
              <w:rPr>
                <w:bCs/>
                <w:sz w:val="24"/>
                <w:szCs w:val="24"/>
              </w:rPr>
              <w:tab/>
            </w:r>
            <w:r>
              <w:rPr>
                <w:bCs/>
                <w:sz w:val="24"/>
                <w:szCs w:val="24"/>
              </w:rPr>
              <w:tab/>
            </w:r>
            <w:r>
              <w:rPr>
                <w:bCs/>
                <w:sz w:val="24"/>
                <w:szCs w:val="24"/>
              </w:rPr>
              <w:t>3180</w:t>
            </w:r>
          </w:p>
        </w:tc>
        <w:tc>
          <w:tcPr>
            <w:tcW w:w="1664" w:type="dxa"/>
            <w:tcBorders>
              <w:top w:val="single" w:color="auto" w:sz="4" w:space="0"/>
              <w:left w:val="single" w:color="auto" w:sz="4" w:space="0"/>
              <w:bottom w:val="single" w:color="auto" w:sz="4" w:space="0"/>
              <w:right w:val="single" w:color="auto" w:sz="4" w:space="0"/>
            </w:tcBorders>
          </w:tcPr>
          <w:p w14:paraId="3BD93104">
            <w:pPr>
              <w:widowControl w:val="0"/>
              <w:autoSpaceDE w:val="0"/>
              <w:autoSpaceDN w:val="0"/>
              <w:adjustRightInd w:val="0"/>
              <w:spacing w:line="240" w:lineRule="auto"/>
              <w:ind w:firstLine="0"/>
              <w:jc w:val="center"/>
              <w:rPr>
                <w:bCs/>
                <w:sz w:val="24"/>
                <w:szCs w:val="24"/>
              </w:rPr>
            </w:pPr>
            <w:r>
              <w:rPr>
                <w:bCs/>
                <w:sz w:val="24"/>
                <w:szCs w:val="24"/>
              </w:rPr>
              <w:t>164</w:t>
            </w:r>
          </w:p>
        </w:tc>
        <w:tc>
          <w:tcPr>
            <w:tcW w:w="1515" w:type="dxa"/>
            <w:tcBorders>
              <w:top w:val="single" w:color="auto" w:sz="4" w:space="0"/>
              <w:left w:val="single" w:color="auto" w:sz="4" w:space="0"/>
              <w:bottom w:val="single" w:color="auto" w:sz="4" w:space="0"/>
              <w:right w:val="single" w:color="auto" w:sz="4" w:space="0"/>
            </w:tcBorders>
          </w:tcPr>
          <w:p w14:paraId="163A428B">
            <w:pPr>
              <w:widowControl w:val="0"/>
              <w:autoSpaceDE w:val="0"/>
              <w:autoSpaceDN w:val="0"/>
              <w:adjustRightInd w:val="0"/>
              <w:spacing w:line="240" w:lineRule="auto"/>
              <w:ind w:firstLine="0"/>
              <w:jc w:val="center"/>
              <w:rPr>
                <w:bCs/>
                <w:sz w:val="24"/>
                <w:szCs w:val="24"/>
              </w:rPr>
            </w:pPr>
            <w:r>
              <w:rPr>
                <w:bCs/>
                <w:sz w:val="24"/>
                <w:szCs w:val="24"/>
              </w:rPr>
              <w:t>282</w:t>
            </w:r>
          </w:p>
        </w:tc>
        <w:tc>
          <w:tcPr>
            <w:tcW w:w="1257" w:type="dxa"/>
            <w:tcBorders>
              <w:top w:val="single" w:color="auto" w:sz="4" w:space="0"/>
              <w:left w:val="single" w:color="auto" w:sz="4" w:space="0"/>
              <w:bottom w:val="single" w:color="auto" w:sz="4" w:space="0"/>
              <w:right w:val="single" w:color="auto" w:sz="4" w:space="0"/>
            </w:tcBorders>
          </w:tcPr>
          <w:p w14:paraId="54178B0A">
            <w:pPr>
              <w:widowControl w:val="0"/>
              <w:autoSpaceDE w:val="0"/>
              <w:autoSpaceDN w:val="0"/>
              <w:adjustRightInd w:val="0"/>
              <w:spacing w:line="240" w:lineRule="auto"/>
              <w:ind w:firstLine="0"/>
              <w:jc w:val="center"/>
              <w:rPr>
                <w:bCs/>
                <w:sz w:val="24"/>
                <w:szCs w:val="24"/>
              </w:rPr>
            </w:pPr>
            <w:r>
              <w:rPr>
                <w:bCs/>
                <w:sz w:val="24"/>
                <w:szCs w:val="24"/>
              </w:rPr>
              <w:t>54</w:t>
            </w:r>
          </w:p>
        </w:tc>
        <w:tc>
          <w:tcPr>
            <w:tcW w:w="1197" w:type="dxa"/>
            <w:tcBorders>
              <w:top w:val="single" w:color="auto" w:sz="4" w:space="0"/>
              <w:left w:val="single" w:color="auto" w:sz="4" w:space="0"/>
              <w:bottom w:val="single" w:color="auto" w:sz="4" w:space="0"/>
              <w:right w:val="single" w:color="auto" w:sz="4" w:space="0"/>
            </w:tcBorders>
          </w:tcPr>
          <w:p w14:paraId="263DCF7B">
            <w:pPr>
              <w:widowControl w:val="0"/>
              <w:autoSpaceDE w:val="0"/>
              <w:autoSpaceDN w:val="0"/>
              <w:adjustRightInd w:val="0"/>
              <w:spacing w:line="240" w:lineRule="auto"/>
              <w:ind w:firstLine="0"/>
              <w:jc w:val="center"/>
              <w:rPr>
                <w:bCs/>
                <w:sz w:val="24"/>
                <w:szCs w:val="24"/>
              </w:rPr>
            </w:pPr>
            <w:r>
              <w:rPr>
                <w:bCs/>
                <w:sz w:val="24"/>
                <w:szCs w:val="24"/>
              </w:rPr>
              <w:t>2680</w:t>
            </w:r>
          </w:p>
        </w:tc>
      </w:tr>
    </w:tbl>
    <w:p w14:paraId="337A3600">
      <w:pPr>
        <w:widowControl w:val="0"/>
        <w:rPr>
          <w:sz w:val="24"/>
          <w:szCs w:val="24"/>
        </w:rPr>
      </w:pPr>
      <w:r>
        <w:rPr>
          <w:color w:val="000000"/>
          <w:spacing w:val="42"/>
          <w:sz w:val="24"/>
          <w:szCs w:val="24"/>
        </w:rPr>
        <w:t xml:space="preserve">Примечание – </w:t>
      </w:r>
      <w:r>
        <w:rPr>
          <w:sz w:val="24"/>
          <w:szCs w:val="24"/>
        </w:rPr>
        <w:t>Источник: собственная разработка на основе отчетности предприятия</w:t>
      </w:r>
    </w:p>
    <w:p w14:paraId="4325C434">
      <w:pPr>
        <w:widowControl w:val="0"/>
        <w:autoSpaceDE w:val="0"/>
        <w:autoSpaceDN w:val="0"/>
        <w:adjustRightInd w:val="0"/>
        <w:rPr>
          <w:color w:val="FF00FF"/>
          <w:sz w:val="28"/>
        </w:rPr>
      </w:pPr>
      <w:r>
        <w:rPr>
          <w:sz w:val="28"/>
        </w:rPr>
        <w:t>Ежегодно на предприятии разрабатывается и составляется план подготовки и повышения квалификации работников. Специалистом отдела кадров периодически пересматривается круг работников, которым необходимо повышать квалификацию, совершенствовать свой профессионализм. Установлен контроль над периодичностью, последовательностью обучения кадров, а также за оценкой результативности учебы.</w:t>
      </w:r>
    </w:p>
    <w:p w14:paraId="1AE4DC54">
      <w:pPr>
        <w:widowControl w:val="0"/>
        <w:autoSpaceDE w:val="0"/>
        <w:autoSpaceDN w:val="0"/>
        <w:adjustRightInd w:val="0"/>
        <w:rPr>
          <w:sz w:val="28"/>
        </w:rPr>
      </w:pPr>
      <w:r>
        <w:rPr>
          <w:sz w:val="28"/>
        </w:rPr>
        <w:t>Для удовлетворения потребностей производства в работниках, отделом кадров осуществляется работа по подбору кадров путем заявки в Управление по труду, занятости и социальной защите Слуцкого горисполкома и  учебные заведения. С целью информации населения об имеющихся вакансиях и привлечения рабочей силы используются средства массовой информации, интернет. Работники принимаются на работу с различным уровнем квалификации и на предприятии проходят повышение квалификации.</w:t>
      </w:r>
    </w:p>
    <w:p w14:paraId="58E54966">
      <w:pPr>
        <w:widowControl w:val="0"/>
        <w:autoSpaceDE w:val="0"/>
        <w:autoSpaceDN w:val="0"/>
        <w:adjustRightInd w:val="0"/>
        <w:ind w:firstLine="708"/>
        <w:rPr>
          <w:sz w:val="28"/>
        </w:rPr>
      </w:pPr>
      <w:r>
        <w:rPr>
          <w:sz w:val="28"/>
        </w:rPr>
        <w:t>В  2023 году проведена аттестация руководителей и специалистов. Аттестации подлежали 60 работников. По итогам аттестации все аттестуемые работники признаны соответствующими занимаемой должности. В 2020 году планируется провести аттестацию 88 руководителей  специалистов.</w:t>
      </w:r>
    </w:p>
    <w:p w14:paraId="6F3DA173">
      <w:pPr>
        <w:widowControl w:val="0"/>
        <w:autoSpaceDE w:val="0"/>
        <w:autoSpaceDN w:val="0"/>
        <w:adjustRightInd w:val="0"/>
        <w:ind w:firstLine="708"/>
        <w:rPr>
          <w:sz w:val="28"/>
        </w:rPr>
      </w:pPr>
      <w:r>
        <w:rPr>
          <w:sz w:val="28"/>
        </w:rPr>
        <w:t xml:space="preserve">В 2023 году прошли профессиональную подготовку, переподготовку и повышение квалификации 181 работник. Повысили квалификацию с отрывом от производства 35 рабочих, 14 руководителей, 21 специалистов; без отрыва от производства 146 рабочих. </w:t>
      </w:r>
    </w:p>
    <w:p w14:paraId="0BB87BBB">
      <w:pPr>
        <w:widowControl w:val="0"/>
        <w:rPr>
          <w:rFonts w:eastAsiaTheme="minorEastAsia"/>
          <w:sz w:val="28"/>
          <w:szCs w:val="28"/>
        </w:rPr>
      </w:pPr>
      <w:r>
        <w:rPr>
          <w:rFonts w:eastAsiaTheme="minorEastAsia"/>
          <w:sz w:val="28"/>
          <w:szCs w:val="28"/>
        </w:rPr>
        <w:t>Важную роль в эффективной и прибыльной работе предприятия занимает рациональная организация производства и правильно сформированная система управления. Обеспечение пропорциональности всех элементов процесса производства и четкой согласованности всех звеньев управления является важнейшим условием получения высокой прибыли.</w:t>
      </w:r>
    </w:p>
    <w:p w14:paraId="3F6F7885">
      <w:pPr>
        <w:widowControl w:val="0"/>
        <w:rPr>
          <w:rFonts w:eastAsiaTheme="minorEastAsia"/>
          <w:sz w:val="28"/>
          <w:szCs w:val="28"/>
        </w:rPr>
      </w:pPr>
      <w:r>
        <w:rPr>
          <w:rFonts w:eastAsiaTheme="minorEastAsia"/>
          <w:sz w:val="28"/>
          <w:szCs w:val="28"/>
        </w:rPr>
        <w:t>Организационная структура управления формируется исходя из стоящих перед предприятием задач и функций управления, вытекающих из этих задач.</w:t>
      </w:r>
    </w:p>
    <w:p w14:paraId="326F5A03">
      <w:pPr>
        <w:rPr>
          <w:rFonts w:eastAsiaTheme="minorEastAsia"/>
          <w:sz w:val="28"/>
          <w:szCs w:val="28"/>
        </w:rPr>
      </w:pPr>
      <w:r>
        <w:rPr>
          <w:rFonts w:eastAsiaTheme="minorEastAsia"/>
          <w:sz w:val="28"/>
          <w:szCs w:val="28"/>
        </w:rPr>
        <w:t>Организационная структура управления на предприятии ОАО «Слуцкий сыродельный комбинат» приведена в ПРИЛОЖЕНИИ А.</w:t>
      </w:r>
    </w:p>
    <w:p w14:paraId="74DCFACE">
      <w:pPr>
        <w:rPr>
          <w:rFonts w:eastAsiaTheme="minorEastAsia"/>
          <w:sz w:val="28"/>
          <w:szCs w:val="28"/>
        </w:rPr>
      </w:pPr>
      <w:r>
        <w:rPr>
          <w:rFonts w:eastAsiaTheme="minorEastAsia"/>
          <w:sz w:val="28"/>
          <w:szCs w:val="28"/>
        </w:rPr>
        <w:t>Директор осуществляет текущее руководство деятельности предприятием ОАО «Слуцкий сыродельный комбинат», обеспечивает выполнение решений Собраний акционеров и Наблюдательного совета, несет ответственность за деятельность предприятия.</w:t>
      </w:r>
    </w:p>
    <w:p w14:paraId="5C8EA93F">
      <w:pPr>
        <w:rPr>
          <w:rFonts w:eastAsiaTheme="minorEastAsia"/>
          <w:sz w:val="28"/>
          <w:szCs w:val="28"/>
        </w:rPr>
      </w:pPr>
      <w:r>
        <w:rPr>
          <w:rFonts w:eastAsiaTheme="minorEastAsia"/>
          <w:sz w:val="28"/>
          <w:szCs w:val="28"/>
        </w:rPr>
        <w:t>Главный инженер определяет техническую политику и направления технического развития предприятия в условиях рыночной экономики; обеспечивает необходимый уровень технической подготовки производства и его постоянный рост, повышение эффективности производства и производительности труда; руководит разработкой мероприятий по реконструкции и модернизации предприятия; осуществляет контроль за соблюдением проектной, конструкторской и технологической дисциплины.</w:t>
      </w:r>
    </w:p>
    <w:p w14:paraId="67FFABD4">
      <w:pPr>
        <w:rPr>
          <w:rFonts w:eastAsiaTheme="minorEastAsia"/>
          <w:sz w:val="28"/>
          <w:szCs w:val="28"/>
        </w:rPr>
      </w:pPr>
      <w:r>
        <w:rPr>
          <w:rFonts w:eastAsiaTheme="minorEastAsia"/>
          <w:sz w:val="28"/>
          <w:szCs w:val="28"/>
        </w:rPr>
        <w:t xml:space="preserve"> В его подчинении находятся заместитель главного инженера, главный энергетик, главный теплотехник, начальник БУК и начальник РСУ. </w:t>
      </w:r>
    </w:p>
    <w:p w14:paraId="566FCAF7">
      <w:pPr>
        <w:rPr>
          <w:rFonts w:eastAsiaTheme="minorEastAsia"/>
          <w:sz w:val="28"/>
          <w:szCs w:val="28"/>
        </w:rPr>
      </w:pPr>
      <w:r>
        <w:rPr>
          <w:rFonts w:eastAsiaTheme="minorEastAsia"/>
          <w:sz w:val="28"/>
          <w:szCs w:val="28"/>
        </w:rPr>
        <w:t xml:space="preserve">Заместитель главного инженера организует разработку и реализацию планов внедрения новой техники и технологии; обеспечивает эффективность проектных решений. </w:t>
      </w:r>
    </w:p>
    <w:p w14:paraId="19CA559A">
      <w:pPr>
        <w:rPr>
          <w:rFonts w:eastAsiaTheme="minorEastAsia"/>
          <w:sz w:val="28"/>
          <w:szCs w:val="28"/>
        </w:rPr>
      </w:pPr>
      <w:r>
        <w:rPr>
          <w:rFonts w:eastAsiaTheme="minorEastAsia"/>
          <w:sz w:val="28"/>
          <w:szCs w:val="28"/>
        </w:rPr>
        <w:t xml:space="preserve"> Главный энергетик организует эксплуатацию и своевременный ремонт энергетического и природоохранного оборудования и энергосистем, контролирует рациональное расходование энергетических ресурсов на предприятии, разрабатывает график ремонта энергетического оборудования и энергосетей.</w:t>
      </w:r>
    </w:p>
    <w:p w14:paraId="0242AFB1">
      <w:pPr>
        <w:rPr>
          <w:rFonts w:eastAsiaTheme="minorEastAsia"/>
          <w:sz w:val="28"/>
          <w:szCs w:val="28"/>
        </w:rPr>
      </w:pPr>
      <w:r>
        <w:rPr>
          <w:rFonts w:eastAsiaTheme="minorEastAsia"/>
          <w:sz w:val="28"/>
          <w:szCs w:val="28"/>
        </w:rPr>
        <w:t>Главный механик  ведет учет выполнения планов и графиков ремонта, контролирует качество ремонта оборудования, разрабатывает и внедряет мероприятия по предупреждению аварий, поломок и повышенного износа оборудования.</w:t>
      </w:r>
    </w:p>
    <w:p w14:paraId="535ADC5C">
      <w:pPr>
        <w:widowControl w:val="0"/>
        <w:rPr>
          <w:rFonts w:eastAsiaTheme="minorEastAsia"/>
          <w:sz w:val="28"/>
          <w:szCs w:val="28"/>
        </w:rPr>
      </w:pPr>
      <w:r>
        <w:rPr>
          <w:rFonts w:eastAsiaTheme="minorEastAsia"/>
          <w:sz w:val="28"/>
          <w:szCs w:val="28"/>
        </w:rPr>
        <w:t xml:space="preserve">Начальник отдела сбыта определяет общие направления деятельности отдела в рамках общих целей и задач; определяет структуру отдела, вносит необходимые изменения и дополнения; ведет кадровые вопросы отдела, обладает правом нанимать и увольнять сотрудников отдела; руководит процессом изучения рынка; определяет стратегию деятельности по продвижению товаров, организует тестирование новых товаров. </w:t>
      </w:r>
    </w:p>
    <w:p w14:paraId="5FC4A511">
      <w:pPr>
        <w:widowControl w:val="0"/>
        <w:rPr>
          <w:rFonts w:eastAsiaTheme="minorEastAsia"/>
          <w:sz w:val="28"/>
          <w:szCs w:val="28"/>
        </w:rPr>
      </w:pPr>
      <w:r>
        <w:rPr>
          <w:rFonts w:eastAsiaTheme="minorEastAsia"/>
          <w:sz w:val="28"/>
          <w:szCs w:val="28"/>
        </w:rPr>
        <w:t xml:space="preserve">Также директору подчиняется заместитель директора по экономике. Он выполняет работу по осуществлению экономической деятельности предприятия; подготавливает исходные данные для составления проектов хозяйственно-финансовой, производственной и коммерческой деятельности; выполняет расчеты по материальным, трудовым и финансовым затратам; осуществляет экономический анализ хозяйственной деятельности предприятия и его подразделений; оформляет материалы для заключения договоров, следит за сроками выполнения договорных обязательств.  </w:t>
      </w:r>
    </w:p>
    <w:p w14:paraId="15FD6062">
      <w:pPr>
        <w:rPr>
          <w:rFonts w:eastAsiaTheme="minorEastAsia"/>
          <w:sz w:val="28"/>
          <w:szCs w:val="28"/>
        </w:rPr>
      </w:pPr>
      <w:r>
        <w:rPr>
          <w:rFonts w:eastAsiaTheme="minorEastAsia"/>
          <w:sz w:val="28"/>
          <w:szCs w:val="28"/>
        </w:rPr>
        <w:t xml:space="preserve">Главный бухгалтер осуществляет организацию бухгалтерского учета хозяйственно-финансовой деятельности и контроль за экономным использованием материальных, трудовых и финансовых ресурсов; обеспечивает рациональный бухгалтерский учет и отчетность  на предприятии и в его подразделениях; возглавляет работу по подготовке и принятию рабочего плана счетов, форм первичных учетных документов. </w:t>
      </w:r>
    </w:p>
    <w:p w14:paraId="346755F6">
      <w:pPr>
        <w:rPr>
          <w:rFonts w:eastAsiaTheme="minorEastAsia"/>
          <w:sz w:val="28"/>
          <w:szCs w:val="28"/>
        </w:rPr>
      </w:pPr>
      <w:r>
        <w:rPr>
          <w:rFonts w:eastAsiaTheme="minorEastAsia"/>
          <w:sz w:val="28"/>
          <w:szCs w:val="28"/>
        </w:rPr>
        <w:t xml:space="preserve">На предприятии также  имеется юрисконсульт, который решает все необходимые вопросы, касающиеся правовой сферы. Заместитель директора по идеологическим вопросам занимается обустройством и поддержанием порядка в общежитиях, прачечных, гардеробах и на швейном участке.  </w:t>
      </w:r>
    </w:p>
    <w:p w14:paraId="7B598758">
      <w:pPr>
        <w:rPr>
          <w:rFonts w:eastAsiaTheme="minorEastAsia"/>
          <w:sz w:val="28"/>
          <w:szCs w:val="28"/>
        </w:rPr>
      </w:pPr>
      <w:r>
        <w:rPr>
          <w:rFonts w:eastAsiaTheme="minorEastAsia"/>
          <w:sz w:val="28"/>
          <w:szCs w:val="28"/>
        </w:rPr>
        <w:t>Организационная структура предприятия включает функциональные подразделения (отделы, службы) и линейные производственные единицы (производственные цеха и участки).</w:t>
      </w:r>
    </w:p>
    <w:p w14:paraId="34AA3806">
      <w:pPr>
        <w:rPr>
          <w:rFonts w:eastAsiaTheme="minorEastAsia"/>
          <w:sz w:val="28"/>
          <w:szCs w:val="28"/>
        </w:rPr>
      </w:pPr>
      <w:r>
        <w:rPr>
          <w:rFonts w:eastAsiaTheme="minorEastAsia"/>
          <w:sz w:val="28"/>
          <w:szCs w:val="28"/>
        </w:rPr>
        <w:t xml:space="preserve">Высокий уровень технологичности производства требует постоянного совершенствования уровня профессиональной подготовки, повышения квалификации рабочих, специалистов и служащих. </w:t>
      </w:r>
    </w:p>
    <w:p w14:paraId="01341E2B">
      <w:pPr>
        <w:rPr>
          <w:rFonts w:eastAsiaTheme="minorEastAsia"/>
          <w:sz w:val="28"/>
          <w:szCs w:val="28"/>
        </w:rPr>
      </w:pPr>
      <w:r>
        <w:rPr>
          <w:rFonts w:eastAsiaTheme="minorEastAsia"/>
          <w:sz w:val="28"/>
          <w:szCs w:val="28"/>
        </w:rPr>
        <w:t>Все работники предприятия работают в соответствии с трудовыми договорами и контрактами, с учетом уровня образования руководящих работников, специалистов и профессиональной подготовкой рабочих [9].</w:t>
      </w:r>
    </w:p>
    <w:p w14:paraId="4775FEE2">
      <w:pPr>
        <w:rPr>
          <w:rFonts w:eastAsiaTheme="minorEastAsia"/>
          <w:sz w:val="28"/>
          <w:szCs w:val="28"/>
        </w:rPr>
      </w:pPr>
      <w:r>
        <w:rPr>
          <w:rFonts w:eastAsiaTheme="minorEastAsia"/>
          <w:sz w:val="28"/>
          <w:szCs w:val="28"/>
        </w:rPr>
        <w:t xml:space="preserve">Предприятие укомплектовано в основном высококвалифицированными руководящими кадрами, имеющими высшее и среднее - специальное образование (96,4%) и рабочими, имеющими высшее и среднее - специальное образование (19,2%). </w:t>
      </w:r>
    </w:p>
    <w:p w14:paraId="14C004D7">
      <w:pPr>
        <w:rPr>
          <w:rFonts w:eastAsiaTheme="minorEastAsia"/>
          <w:sz w:val="28"/>
          <w:szCs w:val="28"/>
        </w:rPr>
      </w:pPr>
      <w:r>
        <w:rPr>
          <w:rFonts w:eastAsiaTheme="minorEastAsia"/>
          <w:sz w:val="28"/>
          <w:szCs w:val="28"/>
        </w:rPr>
        <w:t xml:space="preserve">На предприятии ОАО «Слуцкий сыродельный комбинат» отдел маркетинга   организован 30 августа 2009 г. </w:t>
      </w:r>
    </w:p>
    <w:p w14:paraId="258657CA">
      <w:pPr>
        <w:widowControl w:val="0"/>
        <w:rPr>
          <w:rFonts w:eastAsiaTheme="minorEastAsia"/>
          <w:sz w:val="28"/>
          <w:szCs w:val="28"/>
        </w:rPr>
      </w:pPr>
      <w:r>
        <w:rPr>
          <w:rFonts w:eastAsiaTheme="minorEastAsia"/>
          <w:sz w:val="28"/>
          <w:szCs w:val="28"/>
        </w:rPr>
        <w:t xml:space="preserve">Структуру и штат отдела маркетинга утверждает директор предприятия по нормативам численности, исходя из условий и особенностей  маркетинга и других работ, возложенных на отдел. Начальнику отдела маркетинга подчиняются специалисты по маркетингу и работники торговых точек предприятия.   </w:t>
      </w:r>
    </w:p>
    <w:p w14:paraId="2DE2B641">
      <w:pPr>
        <w:widowControl w:val="0"/>
        <w:rPr>
          <w:rFonts w:eastAsiaTheme="minorEastAsia"/>
          <w:sz w:val="28"/>
          <w:szCs w:val="28"/>
        </w:rPr>
      </w:pPr>
      <w:r>
        <w:rPr>
          <w:rFonts w:eastAsiaTheme="minorEastAsia"/>
          <w:sz w:val="28"/>
          <w:szCs w:val="28"/>
        </w:rPr>
        <w:t xml:space="preserve">Задачи отдела маркетинга на предприятии: разработка маркетинговой стратегии, анализ положения предприятия на рынке, исследование и усовершенствование существующих сетей сбыта, анализ потребительских свойств выпускаемой предприятием продукции и требований, предъявляемых к ней покупателями, организация рекламы и стимулирование сбыта, составление отчетности о выполнении планов маркетинговой и рекламной деятельности  и своевременное представление ее руководству предприятия. </w:t>
      </w:r>
    </w:p>
    <w:p w14:paraId="6D76953B">
      <w:pPr>
        <w:rPr>
          <w:rFonts w:eastAsiaTheme="minorEastAsia"/>
          <w:sz w:val="28"/>
          <w:szCs w:val="28"/>
        </w:rPr>
      </w:pPr>
      <w:r>
        <w:rPr>
          <w:rFonts w:eastAsiaTheme="minorEastAsia"/>
          <w:sz w:val="28"/>
          <w:szCs w:val="28"/>
        </w:rPr>
        <w:t xml:space="preserve">Маркетинговые функции выполняют работники отдела маркетинга. </w:t>
      </w:r>
    </w:p>
    <w:p w14:paraId="7947EC6B">
      <w:pPr>
        <w:rPr>
          <w:rFonts w:eastAsiaTheme="minorEastAsia"/>
          <w:sz w:val="28"/>
          <w:szCs w:val="28"/>
        </w:rPr>
      </w:pPr>
      <w:r>
        <w:rPr>
          <w:rFonts w:eastAsiaTheme="minorEastAsia"/>
          <w:sz w:val="28"/>
          <w:szCs w:val="28"/>
        </w:rPr>
        <w:t>Взаимодействие отдела маркетинга с другими подразделениями предприятия:</w:t>
      </w:r>
    </w:p>
    <w:p w14:paraId="2BAEAFC1">
      <w:pPr>
        <w:tabs>
          <w:tab w:val="left" w:pos="993"/>
        </w:tabs>
        <w:rPr>
          <w:rFonts w:eastAsiaTheme="minorEastAsia"/>
          <w:sz w:val="28"/>
          <w:szCs w:val="28"/>
        </w:rPr>
      </w:pPr>
      <w:r>
        <w:rPr>
          <w:rFonts w:eastAsiaTheme="minorEastAsia"/>
          <w:sz w:val="28"/>
          <w:szCs w:val="28"/>
        </w:rPr>
        <w:t>1.</w:t>
      </w:r>
      <w:r>
        <w:rPr>
          <w:rFonts w:eastAsiaTheme="minorEastAsia"/>
          <w:sz w:val="28"/>
          <w:szCs w:val="28"/>
        </w:rPr>
        <w:tab/>
      </w:r>
      <w:r>
        <w:rPr>
          <w:rFonts w:eastAsiaTheme="minorEastAsia"/>
          <w:sz w:val="28"/>
          <w:szCs w:val="28"/>
        </w:rPr>
        <w:t>С отделом главного технолога.  Отдел маркетинга получает: сведения о снятии с производства продукции;  сведения о разработке новой продукции; комплекты технологической документации на упаковку; заявки на поиск информации о конкурентном товаре; запросы о конъюнктуре технологий производства; сведений о научно-технических возможностях предприятия; заключений о возможности внедрения технологии производства, предложенной отделом маркетинга продукции.</w:t>
      </w:r>
    </w:p>
    <w:p w14:paraId="67993D9A">
      <w:pPr>
        <w:tabs>
          <w:tab w:val="left" w:pos="993"/>
        </w:tabs>
        <w:rPr>
          <w:rFonts w:eastAsiaTheme="minorEastAsia"/>
          <w:sz w:val="28"/>
          <w:szCs w:val="28"/>
        </w:rPr>
      </w:pPr>
      <w:r>
        <w:rPr>
          <w:rFonts w:eastAsiaTheme="minorEastAsia"/>
          <w:sz w:val="28"/>
          <w:szCs w:val="28"/>
        </w:rPr>
        <w:t>Отдел маркетинга предоставляет:  предложения по производству новых видов продукции; документы для согласования проекта разработки внешнего вида упаковки; информацию об отказах от продукции, о рекламациях на продукцию; предложения по улучшению качества продукции.</w:t>
      </w:r>
    </w:p>
    <w:p w14:paraId="4B8E8E5C">
      <w:pPr>
        <w:tabs>
          <w:tab w:val="left" w:pos="993"/>
        </w:tabs>
        <w:rPr>
          <w:rFonts w:eastAsiaTheme="minorEastAsia"/>
          <w:sz w:val="28"/>
          <w:szCs w:val="28"/>
        </w:rPr>
      </w:pPr>
      <w:r>
        <w:rPr>
          <w:rFonts w:eastAsiaTheme="minorEastAsia"/>
          <w:sz w:val="28"/>
          <w:szCs w:val="28"/>
        </w:rPr>
        <w:t>2.</w:t>
      </w:r>
      <w:r>
        <w:rPr>
          <w:rFonts w:eastAsiaTheme="minorEastAsia"/>
          <w:sz w:val="28"/>
          <w:szCs w:val="28"/>
        </w:rPr>
        <w:tab/>
      </w:r>
      <w:r>
        <w:rPr>
          <w:rFonts w:eastAsiaTheme="minorEastAsia"/>
          <w:sz w:val="28"/>
          <w:szCs w:val="28"/>
        </w:rPr>
        <w:t xml:space="preserve">С производственными подразделениями. Отдел маркетинга получает: производственные планы и графики производства; сведения о нарушениях хода производственного процесса и причинах, их вызвавших.      </w:t>
      </w:r>
    </w:p>
    <w:p w14:paraId="36F83E5B">
      <w:pPr>
        <w:tabs>
          <w:tab w:val="left" w:pos="993"/>
        </w:tabs>
        <w:rPr>
          <w:rFonts w:eastAsiaTheme="minorEastAsia"/>
          <w:sz w:val="28"/>
          <w:szCs w:val="28"/>
        </w:rPr>
      </w:pPr>
      <w:r>
        <w:rPr>
          <w:rFonts w:eastAsiaTheme="minorEastAsia"/>
          <w:sz w:val="28"/>
          <w:szCs w:val="28"/>
        </w:rPr>
        <w:t xml:space="preserve">Отдел маркетинга предоставляет: данные о претензиях, предъявляемых к качеству продукции; сведения о рекламациях по просрочке поставок продукции по¬купателям, вызванной нарушением производственных планов.           </w:t>
      </w:r>
    </w:p>
    <w:p w14:paraId="13B11A0C">
      <w:pPr>
        <w:tabs>
          <w:tab w:val="left" w:pos="993"/>
        </w:tabs>
        <w:rPr>
          <w:rFonts w:eastAsiaTheme="minorEastAsia"/>
          <w:sz w:val="28"/>
          <w:szCs w:val="28"/>
        </w:rPr>
      </w:pPr>
      <w:r>
        <w:rPr>
          <w:rFonts w:eastAsiaTheme="minorEastAsia"/>
          <w:sz w:val="28"/>
          <w:szCs w:val="28"/>
        </w:rPr>
        <w:t>3.</w:t>
      </w:r>
      <w:r>
        <w:rPr>
          <w:rFonts w:eastAsiaTheme="minorEastAsia"/>
          <w:sz w:val="28"/>
          <w:szCs w:val="28"/>
        </w:rPr>
        <w:tab/>
      </w:r>
      <w:r>
        <w:rPr>
          <w:rFonts w:eastAsiaTheme="minorEastAsia"/>
          <w:sz w:val="28"/>
          <w:szCs w:val="28"/>
        </w:rPr>
        <w:t>С бухгалтерией. Отдел маркетинга получает: формы и бланки учетных документов; сведения об оплате по договорам с потребителями; нормативы на представительские, командировочные и реклам¬ные расходы; расчетные листы по заработной плате.</w:t>
      </w:r>
    </w:p>
    <w:p w14:paraId="0C40FFC6">
      <w:pPr>
        <w:tabs>
          <w:tab w:val="left" w:pos="993"/>
        </w:tabs>
        <w:rPr>
          <w:rFonts w:eastAsiaTheme="minorEastAsia"/>
          <w:sz w:val="28"/>
          <w:szCs w:val="28"/>
        </w:rPr>
      </w:pPr>
      <w:r>
        <w:rPr>
          <w:rFonts w:eastAsiaTheme="minorEastAsia"/>
          <w:sz w:val="28"/>
          <w:szCs w:val="28"/>
        </w:rPr>
        <w:t>Отдел маркетинга предоставляет: отчеты о затратах на маркетинговые исследования и рекламные  мероприятия, поступившие счета на оплату по договорам на материальные ресурсы, а в случае необходимости  представление обоснований для отказа от оплаты.</w:t>
      </w:r>
    </w:p>
    <w:p w14:paraId="11356A7F">
      <w:pPr>
        <w:tabs>
          <w:tab w:val="left" w:pos="993"/>
        </w:tabs>
        <w:rPr>
          <w:rFonts w:eastAsiaTheme="minorEastAsia"/>
          <w:sz w:val="28"/>
          <w:szCs w:val="28"/>
        </w:rPr>
      </w:pPr>
      <w:r>
        <w:rPr>
          <w:rFonts w:eastAsiaTheme="minorEastAsia"/>
          <w:sz w:val="28"/>
          <w:szCs w:val="28"/>
        </w:rPr>
        <w:t>4.</w:t>
      </w:r>
      <w:r>
        <w:rPr>
          <w:rFonts w:eastAsiaTheme="minorEastAsia"/>
          <w:sz w:val="28"/>
          <w:szCs w:val="28"/>
        </w:rPr>
        <w:tab/>
      </w:r>
      <w:r>
        <w:rPr>
          <w:rFonts w:eastAsiaTheme="minorEastAsia"/>
          <w:sz w:val="28"/>
          <w:szCs w:val="28"/>
        </w:rPr>
        <w:t>С планово-экономическим отделом. Отдел маркетинга получает: планы производства продукции  на месяц, квартал, год;  проекты оптовых  цен на продукцию. Отдел маркетинга предоставляет: предложения по совершенствованию организации и нормирования труда, систем оплаты труда и материального стимулирования; предложения по проектам штатных расписаний; сведения о конкурентной среде по вопросам ценовой политики  и  конкурентоспособности продукции; предложения по изменению цен на отдельные виды продукции  в связи с изменением спроса.</w:t>
      </w:r>
    </w:p>
    <w:p w14:paraId="36D59CB8">
      <w:pPr>
        <w:tabs>
          <w:tab w:val="left" w:pos="993"/>
        </w:tabs>
        <w:rPr>
          <w:rFonts w:eastAsiaTheme="minorEastAsia"/>
          <w:sz w:val="28"/>
          <w:szCs w:val="28"/>
        </w:rPr>
      </w:pPr>
      <w:r>
        <w:rPr>
          <w:rFonts w:eastAsiaTheme="minorEastAsia"/>
          <w:sz w:val="28"/>
          <w:szCs w:val="28"/>
        </w:rPr>
        <w:t>5.</w:t>
      </w:r>
      <w:r>
        <w:rPr>
          <w:rFonts w:eastAsiaTheme="minorEastAsia"/>
          <w:sz w:val="28"/>
          <w:szCs w:val="28"/>
        </w:rPr>
        <w:tab/>
      </w:r>
      <w:r>
        <w:rPr>
          <w:rFonts w:eastAsiaTheme="minorEastAsia"/>
          <w:sz w:val="28"/>
          <w:szCs w:val="28"/>
        </w:rPr>
        <w:t>С производственной лабораторией.  Отдел маркетинга получает: обобщенные результаты рекламационной работы;  сведения о технологических изменениях продукции;  сведения о мероприятиях по повышению качества продукции; протоколы испытаний  образцов продукции, выпускаемой предприятиями-конкурентами.</w:t>
      </w:r>
    </w:p>
    <w:p w14:paraId="3BEA22E0">
      <w:pPr>
        <w:rPr>
          <w:rFonts w:eastAsiaTheme="minorEastAsia"/>
          <w:sz w:val="28"/>
          <w:szCs w:val="28"/>
        </w:rPr>
      </w:pPr>
      <w:r>
        <w:rPr>
          <w:rFonts w:eastAsiaTheme="minorEastAsia"/>
          <w:sz w:val="28"/>
          <w:szCs w:val="28"/>
        </w:rPr>
        <w:t xml:space="preserve"> Отдел маркетинга предоставляет: сведения о поступивших рекламациях на продукцию.</w:t>
      </w:r>
    </w:p>
    <w:p w14:paraId="1FD46269">
      <w:pPr>
        <w:tabs>
          <w:tab w:val="left" w:pos="993"/>
        </w:tabs>
        <w:rPr>
          <w:rFonts w:eastAsiaTheme="minorEastAsia"/>
          <w:sz w:val="28"/>
          <w:szCs w:val="28"/>
        </w:rPr>
      </w:pPr>
      <w:r>
        <w:rPr>
          <w:rFonts w:eastAsiaTheme="minorEastAsia"/>
          <w:sz w:val="28"/>
          <w:szCs w:val="28"/>
        </w:rPr>
        <w:t>6.</w:t>
      </w:r>
      <w:r>
        <w:rPr>
          <w:rFonts w:eastAsiaTheme="minorEastAsia"/>
          <w:sz w:val="28"/>
          <w:szCs w:val="28"/>
        </w:rPr>
        <w:tab/>
      </w:r>
      <w:r>
        <w:rPr>
          <w:rFonts w:eastAsiaTheme="minorEastAsia"/>
          <w:sz w:val="28"/>
          <w:szCs w:val="28"/>
        </w:rPr>
        <w:t>С отделом сбыта.  Отдел маркетинга получает: сведения о заключенных договорах поставки; планы реализации продукции на месяц, квартал, год; отчеты о выполнении планов реализации продукции; заявки на проведение маркетингового анализа оптовых и розничных цен на реализуемую продукцию; отзывы контрагентов на поставляемую продукцию; документы, необходимые для оформления участия в выставках, ярмарках.</w:t>
      </w:r>
    </w:p>
    <w:p w14:paraId="619AD3B4"/>
    <w:p w14:paraId="72BC8ACF"/>
    <w:p w14:paraId="07F160F7"/>
    <w:p w14:paraId="76FAA996"/>
    <w:p w14:paraId="251EAC4D"/>
    <w:p w14:paraId="22AC9424"/>
    <w:p w14:paraId="21856215"/>
    <w:p w14:paraId="30BCC222"/>
    <w:p w14:paraId="3AD6F002"/>
    <w:p w14:paraId="0CACD84A">
      <w:pPr>
        <w:ind w:left="0" w:leftChars="0" w:firstLine="0" w:firstLineChars="0"/>
        <w:rPr>
          <w:sz w:val="28"/>
          <w:szCs w:val="28"/>
        </w:rPr>
      </w:pPr>
    </w:p>
    <w:p w14:paraId="1A334D87">
      <w:pPr>
        <w:ind w:left="0" w:leftChars="0" w:firstLine="0" w:firstLineChars="0"/>
        <w:rPr>
          <w:sz w:val="28"/>
          <w:szCs w:val="28"/>
        </w:rPr>
      </w:pPr>
    </w:p>
    <w:p w14:paraId="047E8145">
      <w:pPr>
        <w:rPr>
          <w:sz w:val="28"/>
          <w:szCs w:val="28"/>
        </w:rPr>
      </w:pPr>
    </w:p>
    <w:p w14:paraId="0431EB84">
      <w:pPr>
        <w:rPr>
          <w:sz w:val="28"/>
          <w:szCs w:val="28"/>
        </w:rPr>
      </w:pPr>
    </w:p>
    <w:p w14:paraId="0549C7B2">
      <w:pPr>
        <w:pStyle w:val="3"/>
        <w:spacing w:before="0" w:line="600" w:lineRule="auto"/>
        <w:jc w:val="center"/>
        <w:rPr>
          <w:rFonts w:ascii="Times New Roman" w:hAnsi="Times New Roman" w:cs="Times New Roman"/>
          <w:color w:val="auto"/>
          <w:sz w:val="28"/>
          <w:szCs w:val="28"/>
        </w:rPr>
      </w:pPr>
      <w:bookmarkStart w:id="8" w:name="_Toc194144026"/>
      <w:r>
        <w:rPr>
          <w:rFonts w:ascii="Times New Roman" w:hAnsi="Times New Roman" w:cs="Times New Roman"/>
          <w:color w:val="auto"/>
          <w:sz w:val="28"/>
          <w:szCs w:val="28"/>
        </w:rPr>
        <w:t>ЗАКЛЮЧЕНИЕ</w:t>
      </w:r>
      <w:bookmarkEnd w:id="8"/>
    </w:p>
    <w:p w14:paraId="6E212EC7">
      <w:pPr>
        <w:rPr>
          <w:sz w:val="28"/>
          <w:szCs w:val="28"/>
        </w:rPr>
      </w:pPr>
      <w:r>
        <w:rPr>
          <w:sz w:val="28"/>
          <w:szCs w:val="28"/>
        </w:rPr>
        <w:t>По итогам прохождения производственной (преддипломной) практики можно сделать следующие выводы:</w:t>
      </w:r>
    </w:p>
    <w:p w14:paraId="653F055A">
      <w:pPr>
        <w:rPr>
          <w:sz w:val="28"/>
          <w:szCs w:val="28"/>
        </w:rPr>
      </w:pPr>
      <w:r>
        <w:rPr>
          <w:sz w:val="28"/>
          <w:szCs w:val="28"/>
        </w:rPr>
        <w:t>1. ОАО «Слуцкий сыродельный комбинат» один из крупнейших производителей сыров, масла и цельномолочной продукции в Республике Беларусь. Широкий ассортимент продукции представлен сычужными сырами, сырными рулетами, сырами плавлеными колбасными копчеными и некопчеными, сырами творожными, маслом сливочным, спредами, майонезом, мороженым, цельномолочной продукцией в ассортименте, сухим обезжиренным молоком, сывороткой молочной подсырной сухой, заменителями цельного молока и казеином.</w:t>
      </w:r>
    </w:p>
    <w:p w14:paraId="24B77AA4">
      <w:pPr>
        <w:widowControl w:val="0"/>
        <w:autoSpaceDE w:val="0"/>
        <w:autoSpaceDN w:val="0"/>
        <w:adjustRightInd w:val="0"/>
        <w:rPr>
          <w:rFonts w:eastAsia="Calibri"/>
          <w:sz w:val="28"/>
          <w:szCs w:val="22"/>
          <w:lang w:eastAsia="en-US"/>
        </w:rPr>
      </w:pPr>
      <w:r>
        <w:rPr>
          <w:sz w:val="28"/>
          <w:szCs w:val="28"/>
        </w:rPr>
        <w:t>ОАО «Слуцкий сыродельный комбинат» в 2023 году по производству сыров твердых и полутвердых находился на 5 месте, по производству сыров плавленых на 8 месте, по производству мороженого на 9 месте.</w:t>
      </w:r>
      <w:r>
        <w:rPr>
          <w:rFonts w:eastAsia="Calibri"/>
          <w:sz w:val="28"/>
          <w:szCs w:val="22"/>
          <w:lang w:eastAsia="en-US"/>
        </w:rPr>
        <w:t xml:space="preserve"> \На предприятии ОАО «Слуцкий сыродельный комбинат» присутствует огромное количество производственных процессов характерных для каждого отдельного вида продукции. Все эти процессы находятся на очень высоком качественном уровне.  Например, технологическая инструкция по изготовлению сыра «Адыгейский» находится в ПРИЛОЖЕНИИ А. </w:t>
      </w:r>
    </w:p>
    <w:p w14:paraId="598EA671">
      <w:pPr>
        <w:ind w:firstLine="708"/>
        <w:rPr>
          <w:sz w:val="28"/>
          <w:szCs w:val="28"/>
        </w:rPr>
      </w:pPr>
      <w:r>
        <w:rPr>
          <w:rFonts w:eastAsia="Calibri"/>
          <w:sz w:val="28"/>
          <w:szCs w:val="22"/>
          <w:lang w:eastAsia="en-US"/>
        </w:rPr>
        <w:t>Молочная  продукция  на  ОАО  «Слуцкий  сыродельный  комбинат» производится  по безотходной   технологии.   Сыворотка,  остающаяся  после изготовления   сычужных сыров,  и  обезжиренное молоко используются для изготовления  сухих  продуктов. Продукция предприятия поставляется  не  только в  различные  магазины Республики Беларусь,   но  и   экспортируются в страны   ближнего  и  дальнего    зарубежья.</w:t>
      </w:r>
      <w:r>
        <w:rPr>
          <w:sz w:val="28"/>
          <w:szCs w:val="28"/>
        </w:rPr>
        <w:t xml:space="preserve"> </w:t>
      </w:r>
    </w:p>
    <w:p w14:paraId="3A8D5837">
      <w:pPr>
        <w:ind w:firstLine="708"/>
        <w:rPr>
          <w:sz w:val="28"/>
          <w:szCs w:val="28"/>
        </w:rPr>
      </w:pPr>
      <w:r>
        <w:rPr>
          <w:sz w:val="28"/>
          <w:szCs w:val="28"/>
        </w:rPr>
        <w:t>ОАО «Слуцкий сыродельный комбинат» один из крупнейших производителей сыров, масла и цельномолочной продукции в Республике Беларусь. Широкий ассортимент продукции представлен сычужными сырами, сырными рулетами, сырами плавлеными колбасными копчеными и некопчеными, сырами творожными, маслом сливочным, спредами, майонезом, мороженым, цельномолочной продукцией в ассортименте, сухим обезжиренным молоком, сывороткой молочной подсырной сухой, заменителями цельного молока и казеином.</w:t>
      </w:r>
    </w:p>
    <w:p w14:paraId="5B7E0148">
      <w:pPr>
        <w:spacing w:line="276" w:lineRule="auto"/>
        <w:ind w:firstLine="708"/>
        <w:rPr>
          <w:sz w:val="28"/>
          <w:szCs w:val="28"/>
        </w:rPr>
      </w:pPr>
      <w:r>
        <w:rPr>
          <w:sz w:val="28"/>
          <w:szCs w:val="28"/>
        </w:rPr>
        <w:t>ОАО «Слуцкий сыродельный комбинат» в 2023 году по производству сыров твердых и полутвердых находился на 5 месте, по производству сыров плавленых на 8 месте, по производству мороженого на 9 месте.</w:t>
      </w:r>
    </w:p>
    <w:p w14:paraId="17F98190">
      <w:pPr>
        <w:widowControl w:val="0"/>
        <w:autoSpaceDE w:val="0"/>
        <w:autoSpaceDN w:val="0"/>
        <w:adjustRightInd w:val="0"/>
        <w:spacing w:line="276" w:lineRule="auto"/>
        <w:rPr>
          <w:sz w:val="28"/>
          <w:szCs w:val="28"/>
        </w:rPr>
      </w:pPr>
      <w:r>
        <w:rPr>
          <w:color w:val="000000"/>
          <w:sz w:val="28"/>
          <w:szCs w:val="28"/>
        </w:rPr>
        <w:t xml:space="preserve">Рынок сбыта продукции ОАО «Слуцкий сыродельный комбинат» можно сегментировать по географическому принципу: </w:t>
      </w:r>
      <w:r>
        <w:rPr>
          <w:sz w:val="28"/>
          <w:szCs w:val="28"/>
        </w:rPr>
        <w:t>внутренний рынок (Республика Беларусь); рынок стран СНГ; рынок стран Азии и Океании.</w:t>
      </w:r>
    </w:p>
    <w:p w14:paraId="473A06D8">
      <w:pPr>
        <w:rPr>
          <w:sz w:val="28"/>
          <w:szCs w:val="28"/>
        </w:rPr>
      </w:pPr>
      <w:r>
        <w:rPr>
          <w:rFonts w:eastAsiaTheme="minorEastAsia"/>
          <w:sz w:val="28"/>
          <w:szCs w:val="28"/>
        </w:rPr>
        <w:t xml:space="preserve">2. </w:t>
      </w:r>
      <w:r>
        <w:rPr>
          <w:sz w:val="28"/>
          <w:szCs w:val="28"/>
        </w:rPr>
        <w:t>Организационная структура управления формируется исходя из стоящих перед предприятием задач и функций управления, вытекающих из этих задач. Директор осуществляет текущее руководство деятельности предприятием ОАО «Слуцкий сыродельный комбинат», обеспечивает выполнение решений Собраний акционеров и Наблюдательного совета, несет ответственность за деятельность предприятия.</w:t>
      </w:r>
    </w:p>
    <w:p w14:paraId="38D24476">
      <w:pPr>
        <w:rPr>
          <w:sz w:val="28"/>
          <w:szCs w:val="28"/>
        </w:rPr>
      </w:pPr>
      <w:r>
        <w:rPr>
          <w:sz w:val="28"/>
          <w:szCs w:val="28"/>
        </w:rPr>
        <w:t>3. В ОАО «Слуцкий сыродельный комбинат» за 2021-2023 гг. большую часть основных средств занимают здания и сооружения, их стоимость на конец 2023 года составляет 104687 тыс. руб., что на 12418 тыс. руб. или 13,5% больше, чем на конец 2021 года.  Так же значительную долю основных средств в ОАО «Слуцкий сыродельный комбинат» занимают машины и оборудование, их стоимость по сравнению с 2021 годом снизилась на 19444 тыс. руб. или 18,3%,  и составила в 2023 года составила 86626 тыс. руб. Данное снижение является причиной уменьшения общей стоимости основных средств на 7078 тыс. руб. или на 3,6%</w:t>
      </w:r>
    </w:p>
    <w:p w14:paraId="37C53F9D">
      <w:pPr>
        <w:rPr>
          <w:sz w:val="28"/>
          <w:szCs w:val="28"/>
        </w:rPr>
      </w:pPr>
      <w:r>
        <w:rPr>
          <w:rFonts w:eastAsiaTheme="minorHAnsi"/>
          <w:sz w:val="28"/>
          <w:szCs w:val="28"/>
          <w:lang w:eastAsia="en-US"/>
        </w:rPr>
        <w:t xml:space="preserve">4. </w:t>
      </w:r>
      <w:r>
        <w:rPr>
          <w:sz w:val="28"/>
          <w:szCs w:val="28"/>
        </w:rPr>
        <w:t>Фонд заработной платы ППП в ОАО «Слуцкий сыродельный комбинат» увеличился в 2023 году по сравнению с 2022 годом на 10,93%, выработка выросла на 32,74%, а среднегодовая зарплата одного работника увеличилась на 17,66%. Коэффициент опережения составил 1,13 п.п., что свидетельствует об опережении темпа роста среднегодовой выработки одного работника над темпом роста заработной платы.</w:t>
      </w:r>
    </w:p>
    <w:p w14:paraId="45FB9196">
      <w:pPr>
        <w:widowControl w:val="0"/>
        <w:rPr>
          <w:rFonts w:eastAsia="Calibri"/>
          <w:sz w:val="28"/>
          <w:szCs w:val="24"/>
        </w:rPr>
      </w:pPr>
      <w:r>
        <w:rPr>
          <w:rFonts w:eastAsia="Calibri"/>
          <w:sz w:val="28"/>
          <w:szCs w:val="24"/>
        </w:rPr>
        <w:t xml:space="preserve">За рассматриваемый период наблюдается в ОАО «Слуцкий сыродельный комбинат» увеличение среднегодовой стоимости оборотных активов и на конец 2023 году составила 186942,5 тыс. руб., что на 57182,5 тыс. руб. больше, чем в 2021 году. В 2023 году по сравнению с 2021 годом оборачиваемость оборотных активов снизилась на 0,43. Снижение оборачиваемости оборотных активов говорит о замедлении оборотных средств в обороте, что отрицательно влияет на деятельность предприятия, т.к. входящие в оборотные средства: товары, запасы, готовая продукция – реализуются и используются медленнее. </w:t>
      </w:r>
    </w:p>
    <w:p w14:paraId="29E73339">
      <w:pPr>
        <w:widowControl w:val="0"/>
        <w:rPr>
          <w:rFonts w:eastAsia="Calibri"/>
          <w:sz w:val="28"/>
          <w:szCs w:val="28"/>
          <w:lang w:eastAsia="en-US"/>
        </w:rPr>
      </w:pPr>
      <w:r>
        <w:rPr>
          <w:color w:val="000000"/>
          <w:sz w:val="28"/>
          <w:szCs w:val="28"/>
        </w:rPr>
        <w:t xml:space="preserve">Среднегодовая стоимость основных средств имеет тенденцию снижения, так в 2021 году их стоимость составила 206004,5 тыс. руб., в 2022  - 196569,5 тыс. руб., в 2023 году – 193030,5 тыс. руб., таким образом, снижение составило 12974, тыс. руб. или 6,3%. Активная часть основных средств в 2023 году по сравнение с 2014 годом уменьшилась на 19444 тыс. руб. или 28,3%.  А вот удельный вес активной части в общей сумме основных средств уменьшился на 8,16% и составил на конец 2023 года 45,09%. Показатель фондоотдачи иллюстрирует объем товарной или валовой продукции по отношению к стоимости основных фондов предприятия. Если предприятие функционирует успешно (то есть работает с повышенной эффективностью и не в убыток), то показатель фондоотдачи отличается тенденцией к увеличению. В ОАО «Слуцкий сыродельный комбинат» показатель фондоотдачи в 2023 году по сравнению с 2021 годом имеет тенденцию роста, что говорит о эффективной работе предприятия. Фондоёмкость в 2023 году по сравнению с 2021 уменьшилась на 0,1 п.п.  Увеличивается фондоотдача, а фондоёмкость уменьшается, что говорит о эффективности использования основных средств в рассматриваемом периоде. </w:t>
      </w:r>
      <w:r>
        <w:rPr>
          <w:rFonts w:eastAsia="Calibri"/>
          <w:sz w:val="28"/>
          <w:szCs w:val="28"/>
          <w:lang w:eastAsia="en-US"/>
        </w:rPr>
        <w:t xml:space="preserve"> В 2023 году</w:t>
      </w:r>
      <w:r>
        <w:rPr>
          <w:sz w:val="28"/>
          <w:szCs w:val="28"/>
        </w:rPr>
        <w:t xml:space="preserve"> </w:t>
      </w:r>
      <w:r>
        <w:rPr>
          <w:rFonts w:eastAsia="Calibri"/>
          <w:sz w:val="28"/>
          <w:szCs w:val="28"/>
          <w:lang w:eastAsia="en-US"/>
        </w:rPr>
        <w:t xml:space="preserve">фондовооруженность ОАО «Слуцкий сыродельный комбинат»  увеличилась на 1,39 п.п., что говорит о росте производительности труда и тем самым спроса на труд.  </w:t>
      </w:r>
    </w:p>
    <w:p w14:paraId="29963BCC">
      <w:pPr>
        <w:rPr>
          <w:sz w:val="28"/>
          <w:szCs w:val="28"/>
        </w:rPr>
      </w:pPr>
      <w:r>
        <w:rPr>
          <w:rFonts w:eastAsia="Calibri"/>
          <w:sz w:val="28"/>
          <w:szCs w:val="28"/>
          <w:lang w:eastAsia="en-US"/>
        </w:rPr>
        <w:t xml:space="preserve">5.     </w:t>
      </w:r>
      <w:r>
        <w:rPr>
          <w:sz w:val="28"/>
          <w:szCs w:val="28"/>
        </w:rPr>
        <w:t>На белорусской полке ОАО «Слуцкий сыродельный комбинат»  пока сохраняет лидерство, заполняя её на 80 и более процентов. Есть нормативные документы, защищающие ОАО «Слуцкий сыродельный комбинат»  как производителей, что позволяет чувствовать предпритие относительно спокойно. Хотя нельзя не заметить, что российские производители уверенно осваивают свободную нишу сыров с плесенью типа «Камамбер» и пробуют зайти на территорию</w:t>
      </w:r>
      <w:r>
        <w:t xml:space="preserve"> </w:t>
      </w:r>
      <w:r>
        <w:rPr>
          <w:sz w:val="28"/>
          <w:szCs w:val="28"/>
        </w:rPr>
        <w:t>выдержанных элитных, а также плавленых сыров. Формируется здоровая конкуренция, и она должна мотивировать компанию не сидеть на месте, не самоуспокаиваться, а двигаться вперёд, создавать новые технологии, новые виды сыров, открывать новые ниши, придумывать новые названия.</w:t>
      </w:r>
    </w:p>
    <w:p w14:paraId="0380D51C">
      <w:pPr>
        <w:rPr>
          <w:sz w:val="28"/>
          <w:szCs w:val="28"/>
        </w:rPr>
      </w:pPr>
      <w:r>
        <w:rPr>
          <w:sz w:val="28"/>
          <w:szCs w:val="28"/>
        </w:rPr>
        <w:t xml:space="preserve">Беларусь продолжает наращивать производство молока. Ежегодный рост на 5–6 % заставляет задумываться о необходимости переработать молоко в продукты с повышенной добавленной стоимостью. Последние девять лет средняя маржинальность сыров всегда была в пределах 10 %, поэтому в длительной перспективе сыр можно рассматривать как своеобразный островок безопасности и на него ориентироваться. </w:t>
      </w:r>
    </w:p>
    <w:p w14:paraId="007C380A">
      <w:pPr>
        <w:rPr>
          <w:sz w:val="28"/>
          <w:szCs w:val="28"/>
        </w:rPr>
      </w:pPr>
      <w:r>
        <w:rPr>
          <w:sz w:val="28"/>
          <w:szCs w:val="28"/>
        </w:rPr>
        <w:t xml:space="preserve">Под действием санкций на российском рынке освобождается ниша сыров со сроками созревания от 90 дней до двух лет и более. И кому, как не белорусам, её занять? Этот сегмент станет активно развиваться, а значит, и привлекать новых покупателей. У ОАО «Слуцкий сыродельный комбинат»   хорошая база. В своё время ОАО «Слуцкий сыродельный комбинат»  начинало производство элитных сыров с 50 тонн в месяц. Сейчас в месяц компания производит 180 тонн элитной продукции — около 8 % всего объёма сырного производства. ОАО «Слуцкий сыродельный комбинат»  видит хорошую перспективу для развития этого направления. </w:t>
      </w:r>
    </w:p>
    <w:p w14:paraId="5AB736BD">
      <w:pPr>
        <w:pStyle w:val="3"/>
        <w:spacing w:before="0" w:line="600" w:lineRule="auto"/>
        <w:jc w:val="center"/>
        <w:rPr>
          <w:rFonts w:ascii="Times New Roman" w:hAnsi="Times New Roman" w:cs="Times New Roman"/>
          <w:color w:val="auto"/>
          <w:sz w:val="28"/>
          <w:szCs w:val="28"/>
        </w:rPr>
      </w:pPr>
      <w:bookmarkStart w:id="9" w:name="_Toc45267964"/>
      <w:bookmarkStart w:id="10" w:name="_Toc194144027"/>
      <w:bookmarkStart w:id="11" w:name="_Hlk49008222"/>
      <w:r>
        <w:rPr>
          <w:rFonts w:ascii="Times New Roman" w:hAnsi="Times New Roman" w:cs="Times New Roman"/>
          <w:color w:val="auto"/>
          <w:sz w:val="28"/>
          <w:szCs w:val="28"/>
        </w:rPr>
        <w:t>СПИСОК ИСПОЛЬЗОВАННЫХ ИСТОЧНИКОВ</w:t>
      </w:r>
      <w:bookmarkEnd w:id="9"/>
      <w:bookmarkEnd w:id="10"/>
    </w:p>
    <w:p w14:paraId="14AF5255">
      <w:pPr>
        <w:spacing w:line="240" w:lineRule="auto"/>
        <w:rPr>
          <w:bCs/>
          <w:sz w:val="28"/>
          <w:szCs w:val="28"/>
        </w:rPr>
      </w:pPr>
      <w:r>
        <w:rPr>
          <w:sz w:val="28"/>
          <w:szCs w:val="28"/>
        </w:rPr>
        <w:t>1 </w:t>
      </w:r>
      <w:bookmarkEnd w:id="11"/>
      <w:r>
        <w:rPr>
          <w:bCs/>
          <w:sz w:val="28"/>
          <w:szCs w:val="28"/>
        </w:rPr>
        <w:t>Положение о практике студентов учреждения образования ”Полесский государственный университет“, осваивающих образовательные программы бакалавриата и магистратуры, утвержденное приказом ректора 01.11.2022 №30.</w:t>
      </w:r>
    </w:p>
    <w:p w14:paraId="24F64286">
      <w:pPr>
        <w:spacing w:line="240" w:lineRule="auto"/>
        <w:rPr>
          <w:rFonts w:eastAsia="Calibri"/>
          <w:bCs/>
          <w:sz w:val="28"/>
          <w:szCs w:val="28"/>
        </w:rPr>
      </w:pPr>
      <w:r>
        <w:rPr>
          <w:rFonts w:eastAsia="Calibri"/>
          <w:sz w:val="28"/>
          <w:szCs w:val="28"/>
        </w:rPr>
        <w:t xml:space="preserve">2. </w:t>
      </w:r>
      <w:r>
        <w:rPr>
          <w:rFonts w:eastAsia="Calibri"/>
          <w:bCs/>
          <w:sz w:val="28"/>
          <w:szCs w:val="28"/>
        </w:rPr>
        <w:t xml:space="preserve">Положение о практике студентов, курсантов, слушателей, утвержденным постановлением Совмина от 03.06.2010 №860 (в ред. от 31.08.2022 г. </w:t>
      </w:r>
      <w:r>
        <w:fldChar w:fldCharType="begin"/>
      </w:r>
      <w:r>
        <w:instrText xml:space="preserve"> HYPERLINK "consultantplus://offline/ref=F7B70D19AA4AA0AA946A4A4A3D83838CA5E3CEEBCB8FE990D027E1D928DF222598B770388E86E25F1FBAB8DFB0V410N" </w:instrText>
      </w:r>
      <w:r>
        <w:fldChar w:fldCharType="separate"/>
      </w:r>
      <w:r>
        <w:rPr>
          <w:rFonts w:eastAsia="Calibri"/>
          <w:bCs/>
          <w:sz w:val="28"/>
          <w:szCs w:val="28"/>
        </w:rPr>
        <w:t>№570</w:t>
      </w:r>
      <w:r>
        <w:rPr>
          <w:rFonts w:eastAsia="Calibri"/>
          <w:bCs/>
          <w:sz w:val="28"/>
          <w:szCs w:val="28"/>
        </w:rPr>
        <w:fldChar w:fldCharType="end"/>
      </w:r>
      <w:r>
        <w:rPr>
          <w:rFonts w:eastAsia="Calibri"/>
          <w:bCs/>
          <w:sz w:val="28"/>
          <w:szCs w:val="28"/>
        </w:rPr>
        <w:t>)</w:t>
      </w:r>
    </w:p>
    <w:p w14:paraId="1662D8A3">
      <w:pPr>
        <w:spacing w:line="240" w:lineRule="auto"/>
        <w:rPr>
          <w:rFonts w:eastAsia="Calibri"/>
          <w:sz w:val="28"/>
          <w:szCs w:val="28"/>
        </w:rPr>
      </w:pPr>
      <w:r>
        <w:rPr>
          <w:rFonts w:eastAsia="Calibri"/>
          <w:sz w:val="28"/>
          <w:szCs w:val="28"/>
        </w:rPr>
        <w:t xml:space="preserve">3. </w:t>
      </w:r>
      <w:r>
        <w:rPr>
          <w:rFonts w:hint="cs" w:eastAsia="Calibri"/>
          <w:sz w:val="28"/>
          <w:szCs w:val="28"/>
        </w:rPr>
        <w:t>Экономика</w:t>
      </w:r>
      <w:r>
        <w:rPr>
          <w:rFonts w:eastAsia="Calibri"/>
          <w:sz w:val="28"/>
          <w:szCs w:val="28"/>
        </w:rPr>
        <w:t xml:space="preserve"> </w:t>
      </w:r>
      <w:r>
        <w:rPr>
          <w:rFonts w:hint="cs" w:eastAsia="Calibri"/>
          <w:sz w:val="28"/>
          <w:szCs w:val="28"/>
        </w:rPr>
        <w:t>предприятия</w:t>
      </w:r>
      <w:r>
        <w:rPr>
          <w:rFonts w:eastAsia="Calibri"/>
          <w:sz w:val="28"/>
          <w:szCs w:val="28"/>
        </w:rPr>
        <w:t xml:space="preserve">: </w:t>
      </w:r>
      <w:r>
        <w:rPr>
          <w:rFonts w:hint="cs" w:eastAsia="Calibri"/>
          <w:sz w:val="28"/>
          <w:szCs w:val="28"/>
        </w:rPr>
        <w:t>учебник</w:t>
      </w:r>
      <w:r>
        <w:rPr>
          <w:rFonts w:eastAsia="Calibri"/>
          <w:sz w:val="28"/>
          <w:szCs w:val="28"/>
        </w:rPr>
        <w:t xml:space="preserve"> / [</w:t>
      </w:r>
      <w:r>
        <w:rPr>
          <w:rFonts w:hint="cs" w:eastAsia="Calibri"/>
          <w:sz w:val="28"/>
          <w:szCs w:val="28"/>
        </w:rPr>
        <w:t>В</w:t>
      </w:r>
      <w:r>
        <w:rPr>
          <w:rFonts w:eastAsia="Calibri"/>
          <w:sz w:val="28"/>
          <w:szCs w:val="28"/>
        </w:rPr>
        <w:t xml:space="preserve">. </w:t>
      </w:r>
      <w:r>
        <w:rPr>
          <w:rFonts w:hint="cs" w:eastAsia="Calibri"/>
          <w:sz w:val="28"/>
          <w:szCs w:val="28"/>
        </w:rPr>
        <w:t>И</w:t>
      </w:r>
      <w:r>
        <w:rPr>
          <w:rFonts w:eastAsia="Calibri"/>
          <w:sz w:val="28"/>
          <w:szCs w:val="28"/>
        </w:rPr>
        <w:t xml:space="preserve">. </w:t>
      </w:r>
      <w:r>
        <w:rPr>
          <w:rFonts w:hint="cs" w:eastAsia="Calibri"/>
          <w:sz w:val="28"/>
          <w:szCs w:val="28"/>
        </w:rPr>
        <w:t>Гришин</w:t>
      </w:r>
      <w:r>
        <w:rPr>
          <w:rFonts w:eastAsia="Calibri"/>
          <w:sz w:val="28"/>
          <w:szCs w:val="28"/>
        </w:rPr>
        <w:t xml:space="preserve"> </w:t>
      </w:r>
      <w:r>
        <w:rPr>
          <w:rFonts w:hint="cs" w:eastAsia="Calibri"/>
          <w:sz w:val="28"/>
          <w:szCs w:val="28"/>
        </w:rPr>
        <w:t>и</w:t>
      </w:r>
      <w:r>
        <w:rPr>
          <w:rFonts w:eastAsia="Calibri"/>
          <w:sz w:val="28"/>
          <w:szCs w:val="28"/>
        </w:rPr>
        <w:t xml:space="preserve"> </w:t>
      </w:r>
      <w:r>
        <w:rPr>
          <w:rFonts w:hint="cs" w:eastAsia="Calibri"/>
          <w:sz w:val="28"/>
          <w:szCs w:val="28"/>
        </w:rPr>
        <w:t>др</w:t>
      </w:r>
      <w:r>
        <w:rPr>
          <w:rFonts w:eastAsia="Calibri"/>
          <w:sz w:val="28"/>
          <w:szCs w:val="28"/>
        </w:rPr>
        <w:t xml:space="preserve">.]. </w:t>
      </w:r>
      <w:r>
        <w:rPr>
          <w:rFonts w:hint="cs" w:eastAsia="Calibri"/>
          <w:sz w:val="28"/>
          <w:szCs w:val="28"/>
        </w:rPr>
        <w:t>–</w:t>
      </w:r>
      <w:r>
        <w:rPr>
          <w:rFonts w:eastAsia="Calibri"/>
          <w:sz w:val="28"/>
          <w:szCs w:val="28"/>
        </w:rPr>
        <w:t xml:space="preserve"> </w:t>
      </w:r>
      <w:r>
        <w:rPr>
          <w:rFonts w:hint="cs" w:eastAsia="Calibri"/>
          <w:sz w:val="28"/>
          <w:szCs w:val="28"/>
        </w:rPr>
        <w:t>Москва</w:t>
      </w:r>
      <w:r>
        <w:rPr>
          <w:rFonts w:eastAsia="Calibri"/>
          <w:sz w:val="28"/>
          <w:szCs w:val="28"/>
        </w:rPr>
        <w:t xml:space="preserve">: </w:t>
      </w:r>
      <w:r>
        <w:rPr>
          <w:rFonts w:hint="cs" w:eastAsia="Calibri"/>
          <w:sz w:val="28"/>
          <w:szCs w:val="28"/>
        </w:rPr>
        <w:t>КноРус</w:t>
      </w:r>
      <w:r>
        <w:rPr>
          <w:rFonts w:eastAsia="Calibri"/>
          <w:sz w:val="28"/>
          <w:szCs w:val="28"/>
        </w:rPr>
        <w:t xml:space="preserve">, 2021. </w:t>
      </w:r>
      <w:r>
        <w:rPr>
          <w:rFonts w:hint="cs" w:eastAsia="Calibri"/>
          <w:sz w:val="28"/>
          <w:szCs w:val="28"/>
        </w:rPr>
        <w:t>–</w:t>
      </w:r>
      <w:r>
        <w:rPr>
          <w:rFonts w:eastAsia="Calibri"/>
          <w:sz w:val="28"/>
          <w:szCs w:val="28"/>
        </w:rPr>
        <w:t xml:space="preserve"> 472 </w:t>
      </w:r>
      <w:r>
        <w:rPr>
          <w:rFonts w:hint="cs" w:eastAsia="Calibri"/>
          <w:sz w:val="28"/>
          <w:szCs w:val="28"/>
        </w:rPr>
        <w:t>с</w:t>
      </w:r>
      <w:r>
        <w:rPr>
          <w:rFonts w:eastAsia="Calibri"/>
          <w:sz w:val="28"/>
          <w:szCs w:val="28"/>
        </w:rPr>
        <w:t>.</w:t>
      </w:r>
    </w:p>
    <w:p w14:paraId="691DA367">
      <w:pPr>
        <w:spacing w:line="240" w:lineRule="auto"/>
        <w:rPr>
          <w:rFonts w:eastAsia="Calibri"/>
          <w:sz w:val="28"/>
          <w:szCs w:val="28"/>
        </w:rPr>
      </w:pPr>
      <w:r>
        <w:rPr>
          <w:rFonts w:eastAsia="Calibri"/>
          <w:sz w:val="28"/>
          <w:szCs w:val="28"/>
        </w:rPr>
        <w:t xml:space="preserve">4. </w:t>
      </w:r>
      <w:r>
        <w:rPr>
          <w:rFonts w:hint="cs" w:eastAsia="Calibri"/>
          <w:sz w:val="28"/>
          <w:szCs w:val="28"/>
        </w:rPr>
        <w:t>Грибов</w:t>
      </w:r>
      <w:r>
        <w:rPr>
          <w:rFonts w:eastAsia="Calibri"/>
          <w:sz w:val="28"/>
          <w:szCs w:val="28"/>
        </w:rPr>
        <w:t xml:space="preserve">, </w:t>
      </w:r>
      <w:r>
        <w:rPr>
          <w:rFonts w:hint="cs" w:eastAsia="Calibri"/>
          <w:sz w:val="28"/>
          <w:szCs w:val="28"/>
        </w:rPr>
        <w:t>В</w:t>
      </w:r>
      <w:r>
        <w:rPr>
          <w:rFonts w:eastAsia="Calibri"/>
          <w:sz w:val="28"/>
          <w:szCs w:val="28"/>
        </w:rPr>
        <w:t xml:space="preserve">. </w:t>
      </w:r>
      <w:r>
        <w:rPr>
          <w:rFonts w:hint="cs" w:eastAsia="Calibri"/>
          <w:sz w:val="28"/>
          <w:szCs w:val="28"/>
        </w:rPr>
        <w:t>Д</w:t>
      </w:r>
      <w:r>
        <w:rPr>
          <w:rFonts w:eastAsia="Calibri"/>
          <w:sz w:val="28"/>
          <w:szCs w:val="28"/>
        </w:rPr>
        <w:t xml:space="preserve">. </w:t>
      </w:r>
      <w:r>
        <w:rPr>
          <w:rFonts w:hint="cs" w:eastAsia="Calibri"/>
          <w:sz w:val="28"/>
          <w:szCs w:val="28"/>
        </w:rPr>
        <w:t>Экономика</w:t>
      </w:r>
      <w:r>
        <w:rPr>
          <w:rFonts w:eastAsia="Calibri"/>
          <w:sz w:val="28"/>
          <w:szCs w:val="28"/>
        </w:rPr>
        <w:t xml:space="preserve"> </w:t>
      </w:r>
      <w:r>
        <w:rPr>
          <w:rFonts w:hint="cs" w:eastAsia="Calibri"/>
          <w:sz w:val="28"/>
          <w:szCs w:val="28"/>
        </w:rPr>
        <w:t>организации</w:t>
      </w:r>
      <w:r>
        <w:rPr>
          <w:rFonts w:eastAsia="Calibri"/>
          <w:sz w:val="28"/>
          <w:szCs w:val="28"/>
        </w:rPr>
        <w:t xml:space="preserve"> (</w:t>
      </w:r>
      <w:r>
        <w:rPr>
          <w:rFonts w:hint="cs" w:eastAsia="Calibri"/>
          <w:sz w:val="28"/>
          <w:szCs w:val="28"/>
        </w:rPr>
        <w:t>предприятия</w:t>
      </w:r>
      <w:r>
        <w:rPr>
          <w:rFonts w:eastAsia="Calibri"/>
          <w:sz w:val="28"/>
          <w:szCs w:val="28"/>
        </w:rPr>
        <w:t xml:space="preserve">): </w:t>
      </w:r>
      <w:r>
        <w:rPr>
          <w:rFonts w:hint="cs" w:eastAsia="Calibri"/>
          <w:sz w:val="28"/>
          <w:szCs w:val="28"/>
        </w:rPr>
        <w:t>учебник</w:t>
      </w:r>
      <w:r>
        <w:rPr>
          <w:rFonts w:eastAsia="Calibri"/>
          <w:sz w:val="28"/>
          <w:szCs w:val="28"/>
        </w:rPr>
        <w:t xml:space="preserve"> / </w:t>
      </w:r>
      <w:r>
        <w:rPr>
          <w:rFonts w:hint="cs" w:eastAsia="Calibri"/>
          <w:sz w:val="28"/>
          <w:szCs w:val="28"/>
        </w:rPr>
        <w:t>В</w:t>
      </w:r>
      <w:r>
        <w:rPr>
          <w:rFonts w:eastAsia="Calibri"/>
          <w:sz w:val="28"/>
          <w:szCs w:val="28"/>
        </w:rPr>
        <w:t xml:space="preserve">. </w:t>
      </w:r>
      <w:r>
        <w:rPr>
          <w:rFonts w:hint="cs" w:eastAsia="Calibri"/>
          <w:sz w:val="28"/>
          <w:szCs w:val="28"/>
        </w:rPr>
        <w:t>Д</w:t>
      </w:r>
      <w:r>
        <w:rPr>
          <w:rFonts w:eastAsia="Calibri"/>
          <w:sz w:val="28"/>
          <w:szCs w:val="28"/>
        </w:rPr>
        <w:t xml:space="preserve">. </w:t>
      </w:r>
      <w:r>
        <w:rPr>
          <w:rFonts w:hint="cs" w:eastAsia="Calibri"/>
          <w:sz w:val="28"/>
          <w:szCs w:val="28"/>
        </w:rPr>
        <w:t>Грибов</w:t>
      </w:r>
      <w:r>
        <w:rPr>
          <w:rFonts w:eastAsia="Calibri"/>
          <w:sz w:val="28"/>
          <w:szCs w:val="28"/>
        </w:rPr>
        <w:t xml:space="preserve">, </w:t>
      </w:r>
      <w:r>
        <w:rPr>
          <w:rFonts w:hint="cs" w:eastAsia="Calibri"/>
          <w:sz w:val="28"/>
          <w:szCs w:val="28"/>
        </w:rPr>
        <w:t>В</w:t>
      </w:r>
      <w:r>
        <w:rPr>
          <w:rFonts w:eastAsia="Calibri"/>
          <w:sz w:val="28"/>
          <w:szCs w:val="28"/>
        </w:rPr>
        <w:t xml:space="preserve">. </w:t>
      </w:r>
      <w:r>
        <w:rPr>
          <w:rFonts w:hint="cs" w:eastAsia="Calibri"/>
          <w:sz w:val="28"/>
          <w:szCs w:val="28"/>
        </w:rPr>
        <w:t>П</w:t>
      </w:r>
      <w:r>
        <w:rPr>
          <w:rFonts w:eastAsia="Calibri"/>
          <w:sz w:val="28"/>
          <w:szCs w:val="28"/>
        </w:rPr>
        <w:t xml:space="preserve">. </w:t>
      </w:r>
      <w:r>
        <w:rPr>
          <w:rFonts w:hint="cs" w:eastAsia="Calibri"/>
          <w:sz w:val="28"/>
          <w:szCs w:val="28"/>
        </w:rPr>
        <w:t>Грузинов</w:t>
      </w:r>
      <w:r>
        <w:rPr>
          <w:rFonts w:eastAsia="Calibri"/>
          <w:sz w:val="28"/>
          <w:szCs w:val="28"/>
        </w:rPr>
        <w:t xml:space="preserve">, </w:t>
      </w:r>
      <w:r>
        <w:rPr>
          <w:rFonts w:hint="cs" w:eastAsia="Calibri"/>
          <w:sz w:val="28"/>
          <w:szCs w:val="28"/>
        </w:rPr>
        <w:t>В</w:t>
      </w:r>
      <w:r>
        <w:rPr>
          <w:rFonts w:eastAsia="Calibri"/>
          <w:sz w:val="28"/>
          <w:szCs w:val="28"/>
        </w:rPr>
        <w:t xml:space="preserve">. </w:t>
      </w:r>
      <w:r>
        <w:rPr>
          <w:rFonts w:hint="cs" w:eastAsia="Calibri"/>
          <w:sz w:val="28"/>
          <w:szCs w:val="28"/>
        </w:rPr>
        <w:t>А</w:t>
      </w:r>
      <w:r>
        <w:rPr>
          <w:rFonts w:eastAsia="Calibri"/>
          <w:sz w:val="28"/>
          <w:szCs w:val="28"/>
        </w:rPr>
        <w:t xml:space="preserve">. </w:t>
      </w:r>
      <w:r>
        <w:rPr>
          <w:rFonts w:hint="cs" w:eastAsia="Calibri"/>
          <w:sz w:val="28"/>
          <w:szCs w:val="28"/>
        </w:rPr>
        <w:t>Кузьменко</w:t>
      </w:r>
      <w:r>
        <w:rPr>
          <w:rFonts w:eastAsia="Calibri"/>
          <w:sz w:val="28"/>
          <w:szCs w:val="28"/>
        </w:rPr>
        <w:t xml:space="preserve">. </w:t>
      </w:r>
      <w:r>
        <w:rPr>
          <w:rFonts w:hint="cs" w:eastAsia="Calibri"/>
          <w:sz w:val="28"/>
          <w:szCs w:val="28"/>
        </w:rPr>
        <w:t>–</w:t>
      </w:r>
      <w:r>
        <w:rPr>
          <w:rFonts w:eastAsia="Calibri"/>
          <w:sz w:val="28"/>
          <w:szCs w:val="28"/>
        </w:rPr>
        <w:t xml:space="preserve"> 11</w:t>
      </w:r>
      <w:r>
        <w:rPr>
          <w:rFonts w:hint="cs" w:eastAsia="Calibri"/>
          <w:sz w:val="28"/>
          <w:szCs w:val="28"/>
        </w:rPr>
        <w:t>–е</w:t>
      </w:r>
      <w:r>
        <w:rPr>
          <w:rFonts w:eastAsia="Calibri"/>
          <w:sz w:val="28"/>
          <w:szCs w:val="28"/>
        </w:rPr>
        <w:t xml:space="preserve"> </w:t>
      </w:r>
      <w:r>
        <w:rPr>
          <w:rFonts w:hint="cs" w:eastAsia="Calibri"/>
          <w:sz w:val="28"/>
          <w:szCs w:val="28"/>
        </w:rPr>
        <w:t>изд</w:t>
      </w:r>
      <w:r>
        <w:rPr>
          <w:rFonts w:eastAsia="Calibri"/>
          <w:sz w:val="28"/>
          <w:szCs w:val="28"/>
        </w:rPr>
        <w:t xml:space="preserve">., </w:t>
      </w:r>
      <w:r>
        <w:rPr>
          <w:rFonts w:hint="cs" w:eastAsia="Calibri"/>
          <w:sz w:val="28"/>
          <w:szCs w:val="28"/>
        </w:rPr>
        <w:t>переработанное</w:t>
      </w:r>
      <w:r>
        <w:rPr>
          <w:rFonts w:eastAsia="Calibri"/>
          <w:sz w:val="28"/>
          <w:szCs w:val="28"/>
        </w:rPr>
        <w:t xml:space="preserve">. </w:t>
      </w:r>
      <w:r>
        <w:rPr>
          <w:rFonts w:hint="cs" w:eastAsia="Calibri"/>
          <w:sz w:val="28"/>
          <w:szCs w:val="28"/>
        </w:rPr>
        <w:t>–</w:t>
      </w:r>
      <w:r>
        <w:rPr>
          <w:rFonts w:eastAsia="Calibri"/>
          <w:sz w:val="28"/>
          <w:szCs w:val="28"/>
        </w:rPr>
        <w:t xml:space="preserve"> </w:t>
      </w:r>
      <w:r>
        <w:rPr>
          <w:rFonts w:hint="cs" w:eastAsia="Calibri"/>
          <w:sz w:val="28"/>
          <w:szCs w:val="28"/>
        </w:rPr>
        <w:t>Москва</w:t>
      </w:r>
      <w:r>
        <w:rPr>
          <w:rFonts w:eastAsia="Calibri"/>
          <w:sz w:val="28"/>
          <w:szCs w:val="28"/>
        </w:rPr>
        <w:t xml:space="preserve"> : </w:t>
      </w:r>
      <w:r>
        <w:rPr>
          <w:rFonts w:hint="cs" w:eastAsia="Calibri"/>
          <w:sz w:val="28"/>
          <w:szCs w:val="28"/>
        </w:rPr>
        <w:t>КноРус</w:t>
      </w:r>
      <w:r>
        <w:rPr>
          <w:rFonts w:eastAsia="Calibri"/>
          <w:sz w:val="28"/>
          <w:szCs w:val="28"/>
        </w:rPr>
        <w:t xml:space="preserve">, 2021. </w:t>
      </w:r>
      <w:r>
        <w:rPr>
          <w:rFonts w:hint="cs" w:eastAsia="Calibri"/>
          <w:sz w:val="28"/>
          <w:szCs w:val="28"/>
        </w:rPr>
        <w:t>–</w:t>
      </w:r>
      <w:r>
        <w:rPr>
          <w:rFonts w:eastAsia="Calibri"/>
          <w:sz w:val="28"/>
          <w:szCs w:val="28"/>
        </w:rPr>
        <w:t xml:space="preserve"> 405 </w:t>
      </w:r>
      <w:r>
        <w:rPr>
          <w:rFonts w:hint="cs" w:eastAsia="Calibri"/>
          <w:sz w:val="28"/>
          <w:szCs w:val="28"/>
        </w:rPr>
        <w:t>с</w:t>
      </w:r>
      <w:r>
        <w:rPr>
          <w:rFonts w:eastAsia="Calibri"/>
          <w:sz w:val="28"/>
          <w:szCs w:val="28"/>
        </w:rPr>
        <w:t>.</w:t>
      </w:r>
    </w:p>
    <w:p w14:paraId="31129D7B">
      <w:pPr>
        <w:widowControl w:val="0"/>
        <w:numPr>
          <w:ilvl w:val="0"/>
          <w:numId w:val="11"/>
        </w:numPr>
        <w:autoSpaceDE w:val="0"/>
        <w:autoSpaceDN w:val="0"/>
        <w:adjustRightInd w:val="0"/>
        <w:spacing w:after="200" w:line="240" w:lineRule="auto"/>
        <w:ind w:left="0" w:firstLine="567"/>
        <w:contextualSpacing/>
        <w:jc w:val="left"/>
        <w:rPr>
          <w:rFonts w:eastAsia="Calibri"/>
          <w:sz w:val="28"/>
          <w:szCs w:val="28"/>
        </w:rPr>
      </w:pPr>
      <w:r>
        <w:rPr>
          <w:rFonts w:eastAsia="Calibri"/>
          <w:sz w:val="28"/>
          <w:szCs w:val="28"/>
        </w:rPr>
        <w:t xml:space="preserve"> </w:t>
      </w:r>
      <w:r>
        <w:rPr>
          <w:rFonts w:hint="cs" w:eastAsia="Calibri"/>
          <w:sz w:val="28"/>
          <w:szCs w:val="28"/>
        </w:rPr>
        <w:t>Грибов</w:t>
      </w:r>
      <w:r>
        <w:rPr>
          <w:rFonts w:eastAsia="Calibri"/>
          <w:sz w:val="28"/>
          <w:szCs w:val="28"/>
        </w:rPr>
        <w:t xml:space="preserve">, </w:t>
      </w:r>
      <w:r>
        <w:rPr>
          <w:rFonts w:hint="cs" w:eastAsia="Calibri"/>
          <w:sz w:val="28"/>
          <w:szCs w:val="28"/>
        </w:rPr>
        <w:t>В</w:t>
      </w:r>
      <w:r>
        <w:rPr>
          <w:rFonts w:eastAsia="Calibri"/>
          <w:sz w:val="28"/>
          <w:szCs w:val="28"/>
        </w:rPr>
        <w:t xml:space="preserve">. </w:t>
      </w:r>
      <w:r>
        <w:rPr>
          <w:rFonts w:hint="cs" w:eastAsia="Calibri"/>
          <w:sz w:val="28"/>
          <w:szCs w:val="28"/>
        </w:rPr>
        <w:t>Д</w:t>
      </w:r>
      <w:r>
        <w:rPr>
          <w:rFonts w:eastAsia="Calibri"/>
          <w:sz w:val="28"/>
          <w:szCs w:val="28"/>
        </w:rPr>
        <w:t xml:space="preserve">. </w:t>
      </w:r>
      <w:r>
        <w:rPr>
          <w:rFonts w:hint="cs" w:eastAsia="Calibri"/>
          <w:sz w:val="28"/>
          <w:szCs w:val="28"/>
        </w:rPr>
        <w:t>Экономика</w:t>
      </w:r>
      <w:r>
        <w:rPr>
          <w:rFonts w:eastAsia="Calibri"/>
          <w:sz w:val="28"/>
          <w:szCs w:val="28"/>
        </w:rPr>
        <w:t xml:space="preserve"> </w:t>
      </w:r>
      <w:r>
        <w:rPr>
          <w:rFonts w:hint="cs" w:eastAsia="Calibri"/>
          <w:sz w:val="28"/>
          <w:szCs w:val="28"/>
        </w:rPr>
        <w:t>предприятия</w:t>
      </w:r>
      <w:r>
        <w:rPr>
          <w:rFonts w:eastAsia="Calibri"/>
          <w:sz w:val="28"/>
          <w:szCs w:val="28"/>
        </w:rPr>
        <w:t xml:space="preserve"> </w:t>
      </w:r>
      <w:r>
        <w:rPr>
          <w:rFonts w:hint="cs" w:eastAsia="Calibri"/>
          <w:sz w:val="28"/>
          <w:szCs w:val="28"/>
        </w:rPr>
        <w:t>сервиса</w:t>
      </w:r>
      <w:r>
        <w:rPr>
          <w:rFonts w:eastAsia="Calibri"/>
          <w:sz w:val="28"/>
          <w:szCs w:val="28"/>
        </w:rPr>
        <w:t xml:space="preserve">: </w:t>
      </w:r>
      <w:r>
        <w:rPr>
          <w:rFonts w:hint="cs" w:eastAsia="Calibri"/>
          <w:sz w:val="28"/>
          <w:szCs w:val="28"/>
        </w:rPr>
        <w:t>учебное</w:t>
      </w:r>
      <w:r>
        <w:rPr>
          <w:rFonts w:eastAsia="Calibri"/>
          <w:sz w:val="28"/>
          <w:szCs w:val="28"/>
        </w:rPr>
        <w:t xml:space="preserve"> </w:t>
      </w:r>
      <w:r>
        <w:rPr>
          <w:rFonts w:hint="cs" w:eastAsia="Calibri"/>
          <w:sz w:val="28"/>
          <w:szCs w:val="28"/>
        </w:rPr>
        <w:t>пособие</w:t>
      </w:r>
      <w:r>
        <w:rPr>
          <w:rFonts w:eastAsia="Calibri"/>
          <w:sz w:val="28"/>
          <w:szCs w:val="28"/>
        </w:rPr>
        <w:t xml:space="preserve"> / </w:t>
      </w:r>
      <w:r>
        <w:rPr>
          <w:rFonts w:hint="cs" w:eastAsia="Calibri"/>
          <w:sz w:val="28"/>
          <w:szCs w:val="28"/>
        </w:rPr>
        <w:t>В</w:t>
      </w:r>
      <w:r>
        <w:rPr>
          <w:rFonts w:eastAsia="Calibri"/>
          <w:sz w:val="28"/>
          <w:szCs w:val="28"/>
        </w:rPr>
        <w:t xml:space="preserve">. </w:t>
      </w:r>
      <w:r>
        <w:rPr>
          <w:rFonts w:hint="cs" w:eastAsia="Calibri"/>
          <w:sz w:val="28"/>
          <w:szCs w:val="28"/>
        </w:rPr>
        <w:t>Д</w:t>
      </w:r>
      <w:r>
        <w:rPr>
          <w:rFonts w:eastAsia="Calibri"/>
          <w:sz w:val="28"/>
          <w:szCs w:val="28"/>
        </w:rPr>
        <w:t xml:space="preserve">. </w:t>
      </w:r>
      <w:r>
        <w:rPr>
          <w:rFonts w:hint="cs" w:eastAsia="Calibri"/>
          <w:sz w:val="28"/>
          <w:szCs w:val="28"/>
        </w:rPr>
        <w:t>Грибов</w:t>
      </w:r>
      <w:r>
        <w:rPr>
          <w:rFonts w:eastAsia="Calibri"/>
          <w:sz w:val="28"/>
          <w:szCs w:val="28"/>
        </w:rPr>
        <w:t xml:space="preserve">, </w:t>
      </w:r>
      <w:r>
        <w:rPr>
          <w:rFonts w:hint="cs" w:eastAsia="Calibri"/>
          <w:sz w:val="28"/>
          <w:szCs w:val="28"/>
        </w:rPr>
        <w:t>А</w:t>
      </w:r>
      <w:r>
        <w:rPr>
          <w:rFonts w:eastAsia="Calibri"/>
          <w:sz w:val="28"/>
          <w:szCs w:val="28"/>
        </w:rPr>
        <w:t xml:space="preserve">. </w:t>
      </w:r>
      <w:r>
        <w:rPr>
          <w:rFonts w:hint="cs" w:eastAsia="Calibri"/>
          <w:sz w:val="28"/>
          <w:szCs w:val="28"/>
        </w:rPr>
        <w:t>Л</w:t>
      </w:r>
      <w:r>
        <w:rPr>
          <w:rFonts w:eastAsia="Calibri"/>
          <w:sz w:val="28"/>
          <w:szCs w:val="28"/>
        </w:rPr>
        <w:t xml:space="preserve">. </w:t>
      </w:r>
      <w:r>
        <w:rPr>
          <w:rFonts w:hint="cs" w:eastAsia="Calibri"/>
          <w:sz w:val="28"/>
          <w:szCs w:val="28"/>
        </w:rPr>
        <w:t>Леонов</w:t>
      </w:r>
      <w:r>
        <w:rPr>
          <w:rFonts w:eastAsia="Calibri"/>
          <w:sz w:val="28"/>
          <w:szCs w:val="28"/>
        </w:rPr>
        <w:t xml:space="preserve">. </w:t>
      </w:r>
      <w:r>
        <w:rPr>
          <w:rFonts w:hint="cs" w:eastAsia="Calibri"/>
          <w:sz w:val="28"/>
          <w:szCs w:val="28"/>
        </w:rPr>
        <w:t>–</w:t>
      </w:r>
      <w:r>
        <w:rPr>
          <w:rFonts w:eastAsia="Calibri"/>
          <w:sz w:val="28"/>
          <w:szCs w:val="28"/>
        </w:rPr>
        <w:t xml:space="preserve"> 3</w:t>
      </w:r>
      <w:r>
        <w:rPr>
          <w:rFonts w:hint="cs" w:eastAsia="Calibri"/>
          <w:sz w:val="28"/>
          <w:szCs w:val="28"/>
        </w:rPr>
        <w:t>–е</w:t>
      </w:r>
      <w:r>
        <w:rPr>
          <w:rFonts w:eastAsia="Calibri"/>
          <w:sz w:val="28"/>
          <w:szCs w:val="28"/>
        </w:rPr>
        <w:t xml:space="preserve"> </w:t>
      </w:r>
      <w:r>
        <w:rPr>
          <w:rFonts w:hint="cs" w:eastAsia="Calibri"/>
          <w:sz w:val="28"/>
          <w:szCs w:val="28"/>
        </w:rPr>
        <w:t>изд</w:t>
      </w:r>
      <w:r>
        <w:rPr>
          <w:rFonts w:eastAsia="Calibri"/>
          <w:sz w:val="28"/>
          <w:szCs w:val="28"/>
        </w:rPr>
        <w:t xml:space="preserve">., </w:t>
      </w:r>
      <w:r>
        <w:rPr>
          <w:rFonts w:hint="cs" w:eastAsia="Calibri"/>
          <w:sz w:val="28"/>
          <w:szCs w:val="28"/>
        </w:rPr>
        <w:t>переработанное</w:t>
      </w:r>
      <w:r>
        <w:rPr>
          <w:rFonts w:eastAsia="Calibri"/>
          <w:sz w:val="28"/>
          <w:szCs w:val="28"/>
        </w:rPr>
        <w:t xml:space="preserve">. </w:t>
      </w:r>
      <w:r>
        <w:rPr>
          <w:rFonts w:hint="cs" w:eastAsia="Calibri"/>
          <w:sz w:val="28"/>
          <w:szCs w:val="28"/>
        </w:rPr>
        <w:t>–</w:t>
      </w:r>
      <w:r>
        <w:rPr>
          <w:rFonts w:eastAsia="Calibri"/>
          <w:sz w:val="28"/>
          <w:szCs w:val="28"/>
        </w:rPr>
        <w:t xml:space="preserve"> </w:t>
      </w:r>
      <w:r>
        <w:rPr>
          <w:rFonts w:hint="cs" w:eastAsia="Calibri"/>
          <w:sz w:val="28"/>
          <w:szCs w:val="28"/>
        </w:rPr>
        <w:t>Москва</w:t>
      </w:r>
      <w:r>
        <w:rPr>
          <w:rFonts w:eastAsia="Calibri"/>
          <w:sz w:val="28"/>
          <w:szCs w:val="28"/>
        </w:rPr>
        <w:t xml:space="preserve"> : </w:t>
      </w:r>
      <w:r>
        <w:rPr>
          <w:rFonts w:hint="cs" w:eastAsia="Calibri"/>
          <w:sz w:val="28"/>
          <w:szCs w:val="28"/>
        </w:rPr>
        <w:t>КноРус</w:t>
      </w:r>
      <w:r>
        <w:rPr>
          <w:rFonts w:eastAsia="Calibri"/>
          <w:sz w:val="28"/>
          <w:szCs w:val="28"/>
        </w:rPr>
        <w:t xml:space="preserve">, 2021. </w:t>
      </w:r>
      <w:r>
        <w:rPr>
          <w:rFonts w:hint="cs" w:eastAsia="Calibri"/>
          <w:sz w:val="28"/>
          <w:szCs w:val="28"/>
        </w:rPr>
        <w:t>–</w:t>
      </w:r>
      <w:r>
        <w:rPr>
          <w:rFonts w:eastAsia="Calibri"/>
          <w:sz w:val="28"/>
          <w:szCs w:val="28"/>
        </w:rPr>
        <w:t xml:space="preserve"> 274 </w:t>
      </w:r>
      <w:r>
        <w:rPr>
          <w:rFonts w:hint="cs" w:eastAsia="Calibri"/>
          <w:sz w:val="28"/>
          <w:szCs w:val="28"/>
        </w:rPr>
        <w:t>с</w:t>
      </w:r>
      <w:r>
        <w:rPr>
          <w:rFonts w:eastAsia="Calibri"/>
          <w:sz w:val="28"/>
          <w:szCs w:val="28"/>
        </w:rPr>
        <w:t>.</w:t>
      </w:r>
    </w:p>
    <w:p w14:paraId="32304336">
      <w:pPr>
        <w:widowControl w:val="0"/>
        <w:numPr>
          <w:ilvl w:val="0"/>
          <w:numId w:val="11"/>
        </w:numPr>
        <w:autoSpaceDE w:val="0"/>
        <w:autoSpaceDN w:val="0"/>
        <w:adjustRightInd w:val="0"/>
        <w:spacing w:after="200" w:line="240" w:lineRule="auto"/>
        <w:ind w:left="0" w:firstLine="567"/>
        <w:contextualSpacing/>
        <w:jc w:val="left"/>
        <w:rPr>
          <w:rFonts w:eastAsia="Calibri"/>
          <w:sz w:val="28"/>
          <w:szCs w:val="28"/>
        </w:rPr>
      </w:pPr>
      <w:r>
        <w:rPr>
          <w:rFonts w:hint="cs" w:eastAsia="Calibri"/>
          <w:sz w:val="28"/>
          <w:szCs w:val="28"/>
        </w:rPr>
        <w:t>Растова</w:t>
      </w:r>
      <w:r>
        <w:rPr>
          <w:rFonts w:eastAsia="Calibri"/>
          <w:sz w:val="28"/>
          <w:szCs w:val="28"/>
        </w:rPr>
        <w:t xml:space="preserve">, </w:t>
      </w:r>
      <w:r>
        <w:rPr>
          <w:rFonts w:hint="cs" w:eastAsia="Calibri"/>
          <w:sz w:val="28"/>
          <w:szCs w:val="28"/>
        </w:rPr>
        <w:t>Ю</w:t>
      </w:r>
      <w:r>
        <w:rPr>
          <w:rFonts w:eastAsia="Calibri"/>
          <w:sz w:val="28"/>
          <w:szCs w:val="28"/>
        </w:rPr>
        <w:t xml:space="preserve">. </w:t>
      </w:r>
      <w:r>
        <w:rPr>
          <w:rFonts w:hint="cs" w:eastAsia="Calibri"/>
          <w:sz w:val="28"/>
          <w:szCs w:val="28"/>
        </w:rPr>
        <w:t>И</w:t>
      </w:r>
      <w:r>
        <w:rPr>
          <w:rFonts w:eastAsia="Calibri"/>
          <w:sz w:val="28"/>
          <w:szCs w:val="28"/>
        </w:rPr>
        <w:t xml:space="preserve">. </w:t>
      </w:r>
      <w:r>
        <w:rPr>
          <w:rFonts w:hint="cs" w:eastAsia="Calibri"/>
          <w:sz w:val="28"/>
          <w:szCs w:val="28"/>
        </w:rPr>
        <w:t>Экономика</w:t>
      </w:r>
      <w:r>
        <w:rPr>
          <w:rFonts w:eastAsia="Calibri"/>
          <w:sz w:val="28"/>
          <w:szCs w:val="28"/>
        </w:rPr>
        <w:t xml:space="preserve"> </w:t>
      </w:r>
      <w:r>
        <w:rPr>
          <w:rFonts w:hint="cs" w:eastAsia="Calibri"/>
          <w:sz w:val="28"/>
          <w:szCs w:val="28"/>
        </w:rPr>
        <w:t>организации</w:t>
      </w:r>
      <w:r>
        <w:rPr>
          <w:rFonts w:eastAsia="Calibri"/>
          <w:sz w:val="28"/>
          <w:szCs w:val="28"/>
        </w:rPr>
        <w:t xml:space="preserve"> (</w:t>
      </w:r>
      <w:r>
        <w:rPr>
          <w:rFonts w:hint="cs" w:eastAsia="Calibri"/>
          <w:sz w:val="28"/>
          <w:szCs w:val="28"/>
        </w:rPr>
        <w:t>предприятия</w:t>
      </w:r>
      <w:r>
        <w:rPr>
          <w:rFonts w:eastAsia="Calibri"/>
          <w:sz w:val="28"/>
          <w:szCs w:val="28"/>
        </w:rPr>
        <w:t xml:space="preserve">): </w:t>
      </w:r>
      <w:r>
        <w:rPr>
          <w:rFonts w:hint="cs" w:eastAsia="Calibri"/>
          <w:sz w:val="28"/>
          <w:szCs w:val="28"/>
        </w:rPr>
        <w:t>учебное</w:t>
      </w:r>
      <w:r>
        <w:rPr>
          <w:rFonts w:eastAsia="Calibri"/>
          <w:sz w:val="28"/>
          <w:szCs w:val="28"/>
        </w:rPr>
        <w:t xml:space="preserve"> </w:t>
      </w:r>
      <w:r>
        <w:rPr>
          <w:rFonts w:hint="cs" w:eastAsia="Calibri"/>
          <w:sz w:val="28"/>
          <w:szCs w:val="28"/>
        </w:rPr>
        <w:t>пособие</w:t>
      </w:r>
      <w:r>
        <w:rPr>
          <w:rFonts w:eastAsia="Calibri"/>
          <w:sz w:val="28"/>
          <w:szCs w:val="28"/>
        </w:rPr>
        <w:t xml:space="preserve"> / </w:t>
      </w:r>
      <w:r>
        <w:rPr>
          <w:rFonts w:hint="cs" w:eastAsia="Calibri"/>
          <w:sz w:val="28"/>
          <w:szCs w:val="28"/>
        </w:rPr>
        <w:t>Ю</w:t>
      </w:r>
      <w:r>
        <w:rPr>
          <w:rFonts w:eastAsia="Calibri"/>
          <w:sz w:val="28"/>
          <w:szCs w:val="28"/>
        </w:rPr>
        <w:t xml:space="preserve">. </w:t>
      </w:r>
      <w:r>
        <w:rPr>
          <w:rFonts w:hint="cs" w:eastAsia="Calibri"/>
          <w:sz w:val="28"/>
          <w:szCs w:val="28"/>
        </w:rPr>
        <w:t>И</w:t>
      </w:r>
      <w:r>
        <w:rPr>
          <w:rFonts w:eastAsia="Calibri"/>
          <w:sz w:val="28"/>
          <w:szCs w:val="28"/>
        </w:rPr>
        <w:t xml:space="preserve">. </w:t>
      </w:r>
      <w:r>
        <w:rPr>
          <w:rFonts w:hint="cs" w:eastAsia="Calibri"/>
          <w:sz w:val="28"/>
          <w:szCs w:val="28"/>
        </w:rPr>
        <w:t>Растова</w:t>
      </w:r>
      <w:r>
        <w:rPr>
          <w:rFonts w:eastAsia="Calibri"/>
          <w:sz w:val="28"/>
          <w:szCs w:val="28"/>
        </w:rPr>
        <w:t xml:space="preserve">, </w:t>
      </w:r>
      <w:r>
        <w:rPr>
          <w:rFonts w:hint="cs" w:eastAsia="Calibri"/>
          <w:sz w:val="28"/>
          <w:szCs w:val="28"/>
        </w:rPr>
        <w:t>С</w:t>
      </w:r>
      <w:r>
        <w:rPr>
          <w:rFonts w:eastAsia="Calibri"/>
          <w:sz w:val="28"/>
          <w:szCs w:val="28"/>
        </w:rPr>
        <w:t xml:space="preserve">. </w:t>
      </w:r>
      <w:r>
        <w:rPr>
          <w:rFonts w:hint="cs" w:eastAsia="Calibri"/>
          <w:sz w:val="28"/>
          <w:szCs w:val="28"/>
        </w:rPr>
        <w:t>А</w:t>
      </w:r>
      <w:r>
        <w:rPr>
          <w:rFonts w:eastAsia="Calibri"/>
          <w:sz w:val="28"/>
          <w:szCs w:val="28"/>
        </w:rPr>
        <w:t xml:space="preserve">. </w:t>
      </w:r>
      <w:r>
        <w:rPr>
          <w:rFonts w:hint="cs" w:eastAsia="Calibri"/>
          <w:sz w:val="28"/>
          <w:szCs w:val="28"/>
        </w:rPr>
        <w:t>Фирсова</w:t>
      </w:r>
      <w:r>
        <w:rPr>
          <w:rFonts w:eastAsia="Calibri"/>
          <w:sz w:val="28"/>
          <w:szCs w:val="28"/>
        </w:rPr>
        <w:t xml:space="preserve">. </w:t>
      </w:r>
      <w:r>
        <w:rPr>
          <w:rFonts w:hint="cs" w:eastAsia="Calibri"/>
          <w:sz w:val="28"/>
          <w:szCs w:val="28"/>
        </w:rPr>
        <w:t>–</w:t>
      </w:r>
      <w:r>
        <w:rPr>
          <w:rFonts w:eastAsia="Calibri"/>
          <w:sz w:val="28"/>
          <w:szCs w:val="28"/>
        </w:rPr>
        <w:t xml:space="preserve"> </w:t>
      </w:r>
      <w:r>
        <w:rPr>
          <w:rFonts w:hint="cs" w:eastAsia="Calibri"/>
          <w:sz w:val="28"/>
          <w:szCs w:val="28"/>
        </w:rPr>
        <w:t>Москва</w:t>
      </w:r>
      <w:r>
        <w:rPr>
          <w:rFonts w:eastAsia="Calibri"/>
          <w:sz w:val="28"/>
          <w:szCs w:val="28"/>
        </w:rPr>
        <w:t xml:space="preserve"> : </w:t>
      </w:r>
      <w:r>
        <w:rPr>
          <w:rFonts w:hint="cs" w:eastAsia="Calibri"/>
          <w:sz w:val="28"/>
          <w:szCs w:val="28"/>
        </w:rPr>
        <w:t>КноРус</w:t>
      </w:r>
      <w:r>
        <w:rPr>
          <w:rFonts w:eastAsia="Calibri"/>
          <w:sz w:val="28"/>
          <w:szCs w:val="28"/>
        </w:rPr>
        <w:t xml:space="preserve">, 2021. </w:t>
      </w:r>
      <w:r>
        <w:rPr>
          <w:rFonts w:hint="cs" w:eastAsia="Calibri"/>
          <w:sz w:val="28"/>
          <w:szCs w:val="28"/>
        </w:rPr>
        <w:t>–</w:t>
      </w:r>
      <w:r>
        <w:rPr>
          <w:rFonts w:eastAsia="Calibri"/>
          <w:sz w:val="28"/>
          <w:szCs w:val="28"/>
        </w:rPr>
        <w:t xml:space="preserve"> 279 </w:t>
      </w:r>
      <w:r>
        <w:rPr>
          <w:rFonts w:hint="cs" w:eastAsia="Calibri"/>
          <w:sz w:val="28"/>
          <w:szCs w:val="28"/>
        </w:rPr>
        <w:t>с</w:t>
      </w:r>
      <w:r>
        <w:rPr>
          <w:rFonts w:eastAsia="Calibri"/>
          <w:sz w:val="28"/>
          <w:szCs w:val="28"/>
        </w:rPr>
        <w:t>.</w:t>
      </w:r>
    </w:p>
    <w:p w14:paraId="008F4C0F">
      <w:pPr>
        <w:widowControl w:val="0"/>
        <w:numPr>
          <w:ilvl w:val="0"/>
          <w:numId w:val="11"/>
        </w:numPr>
        <w:autoSpaceDE w:val="0"/>
        <w:autoSpaceDN w:val="0"/>
        <w:adjustRightInd w:val="0"/>
        <w:spacing w:after="200" w:line="240" w:lineRule="auto"/>
        <w:ind w:left="0" w:firstLine="567"/>
        <w:contextualSpacing/>
        <w:jc w:val="left"/>
        <w:rPr>
          <w:rFonts w:eastAsia="Calibri"/>
          <w:sz w:val="28"/>
          <w:szCs w:val="28"/>
        </w:rPr>
      </w:pPr>
      <w:r>
        <w:rPr>
          <w:rFonts w:eastAsia="Calibri"/>
          <w:sz w:val="28"/>
          <w:szCs w:val="28"/>
        </w:rPr>
        <w:t xml:space="preserve"> </w:t>
      </w:r>
      <w:r>
        <w:rPr>
          <w:rFonts w:hint="cs" w:eastAsia="Calibri"/>
          <w:sz w:val="28"/>
          <w:szCs w:val="28"/>
        </w:rPr>
        <w:t>Экономика</w:t>
      </w:r>
      <w:r>
        <w:rPr>
          <w:rFonts w:eastAsia="Calibri"/>
          <w:sz w:val="28"/>
          <w:szCs w:val="28"/>
        </w:rPr>
        <w:t xml:space="preserve"> </w:t>
      </w:r>
      <w:r>
        <w:rPr>
          <w:rFonts w:hint="cs" w:eastAsia="Calibri"/>
          <w:sz w:val="28"/>
          <w:szCs w:val="28"/>
        </w:rPr>
        <w:t>организации</w:t>
      </w:r>
      <w:r>
        <w:rPr>
          <w:rFonts w:eastAsia="Calibri"/>
          <w:sz w:val="28"/>
          <w:szCs w:val="28"/>
        </w:rPr>
        <w:t xml:space="preserve"> (</w:t>
      </w:r>
      <w:r>
        <w:rPr>
          <w:rFonts w:hint="cs" w:eastAsia="Calibri"/>
          <w:sz w:val="28"/>
          <w:szCs w:val="28"/>
        </w:rPr>
        <w:t>предприятия</w:t>
      </w:r>
      <w:r>
        <w:rPr>
          <w:rFonts w:eastAsia="Calibri"/>
          <w:sz w:val="28"/>
          <w:szCs w:val="28"/>
        </w:rPr>
        <w:t xml:space="preserve">): </w:t>
      </w:r>
      <w:r>
        <w:rPr>
          <w:rFonts w:hint="cs" w:eastAsia="Calibri"/>
          <w:sz w:val="28"/>
          <w:szCs w:val="28"/>
        </w:rPr>
        <w:t>учебное</w:t>
      </w:r>
      <w:r>
        <w:rPr>
          <w:rFonts w:eastAsia="Calibri"/>
          <w:sz w:val="28"/>
          <w:szCs w:val="28"/>
        </w:rPr>
        <w:t xml:space="preserve"> </w:t>
      </w:r>
      <w:r>
        <w:rPr>
          <w:rFonts w:hint="cs" w:eastAsia="Calibri"/>
          <w:sz w:val="28"/>
          <w:szCs w:val="28"/>
        </w:rPr>
        <w:t>пособие</w:t>
      </w:r>
      <w:r>
        <w:rPr>
          <w:rFonts w:eastAsia="Calibri"/>
          <w:sz w:val="28"/>
          <w:szCs w:val="28"/>
        </w:rPr>
        <w:t xml:space="preserve"> / [</w:t>
      </w:r>
      <w:r>
        <w:rPr>
          <w:rFonts w:hint="cs" w:eastAsia="Calibri"/>
          <w:sz w:val="28"/>
          <w:szCs w:val="28"/>
        </w:rPr>
        <w:t>Л</w:t>
      </w:r>
      <w:r>
        <w:rPr>
          <w:rFonts w:eastAsia="Calibri"/>
          <w:sz w:val="28"/>
          <w:szCs w:val="28"/>
        </w:rPr>
        <w:t xml:space="preserve">. </w:t>
      </w:r>
      <w:r>
        <w:rPr>
          <w:rFonts w:hint="cs" w:eastAsia="Calibri"/>
          <w:sz w:val="28"/>
          <w:szCs w:val="28"/>
        </w:rPr>
        <w:t>Н</w:t>
      </w:r>
      <w:r>
        <w:rPr>
          <w:rFonts w:eastAsia="Calibri"/>
          <w:sz w:val="28"/>
          <w:szCs w:val="28"/>
        </w:rPr>
        <w:t xml:space="preserve">. </w:t>
      </w:r>
      <w:r>
        <w:rPr>
          <w:rFonts w:hint="cs" w:eastAsia="Calibri"/>
          <w:sz w:val="28"/>
          <w:szCs w:val="28"/>
        </w:rPr>
        <w:t>Нехорошева</w:t>
      </w:r>
      <w:r>
        <w:rPr>
          <w:rFonts w:eastAsia="Calibri"/>
          <w:sz w:val="28"/>
          <w:szCs w:val="28"/>
        </w:rPr>
        <w:t xml:space="preserve"> </w:t>
      </w:r>
      <w:r>
        <w:rPr>
          <w:rFonts w:hint="cs" w:eastAsia="Calibri"/>
          <w:sz w:val="28"/>
          <w:szCs w:val="28"/>
        </w:rPr>
        <w:t>и</w:t>
      </w:r>
      <w:r>
        <w:rPr>
          <w:rFonts w:eastAsia="Calibri"/>
          <w:sz w:val="28"/>
          <w:szCs w:val="28"/>
        </w:rPr>
        <w:t xml:space="preserve"> </w:t>
      </w:r>
      <w:r>
        <w:rPr>
          <w:rFonts w:hint="cs" w:eastAsia="Calibri"/>
          <w:sz w:val="28"/>
          <w:szCs w:val="28"/>
        </w:rPr>
        <w:t>др</w:t>
      </w:r>
      <w:r>
        <w:rPr>
          <w:rFonts w:eastAsia="Calibri"/>
          <w:sz w:val="28"/>
          <w:szCs w:val="28"/>
        </w:rPr>
        <w:t xml:space="preserve">.]. </w:t>
      </w:r>
      <w:r>
        <w:rPr>
          <w:rFonts w:hint="cs" w:eastAsia="Calibri"/>
          <w:sz w:val="28"/>
          <w:szCs w:val="28"/>
        </w:rPr>
        <w:t>–</w:t>
      </w:r>
      <w:r>
        <w:rPr>
          <w:rFonts w:eastAsia="Calibri"/>
          <w:sz w:val="28"/>
          <w:szCs w:val="28"/>
        </w:rPr>
        <w:t xml:space="preserve"> </w:t>
      </w:r>
      <w:r>
        <w:rPr>
          <w:rFonts w:hint="cs" w:eastAsia="Calibri"/>
          <w:sz w:val="28"/>
          <w:szCs w:val="28"/>
        </w:rPr>
        <w:t>Минск</w:t>
      </w:r>
      <w:r>
        <w:rPr>
          <w:rFonts w:eastAsia="Calibri"/>
          <w:sz w:val="28"/>
          <w:szCs w:val="28"/>
        </w:rPr>
        <w:t xml:space="preserve"> : </w:t>
      </w:r>
      <w:r>
        <w:rPr>
          <w:rFonts w:hint="cs" w:eastAsia="Calibri"/>
          <w:sz w:val="28"/>
          <w:szCs w:val="28"/>
        </w:rPr>
        <w:t>БГЭУ</w:t>
      </w:r>
      <w:r>
        <w:rPr>
          <w:rFonts w:eastAsia="Calibri"/>
          <w:sz w:val="28"/>
          <w:szCs w:val="28"/>
        </w:rPr>
        <w:t xml:space="preserve">, 2020. </w:t>
      </w:r>
      <w:r>
        <w:rPr>
          <w:rFonts w:hint="cs" w:eastAsia="Calibri"/>
          <w:sz w:val="28"/>
          <w:szCs w:val="28"/>
        </w:rPr>
        <w:t>–</w:t>
      </w:r>
      <w:r>
        <w:rPr>
          <w:rFonts w:eastAsia="Calibri"/>
          <w:sz w:val="28"/>
          <w:szCs w:val="28"/>
        </w:rPr>
        <w:t xml:space="preserve"> 686 </w:t>
      </w:r>
      <w:r>
        <w:rPr>
          <w:rFonts w:hint="cs" w:eastAsia="Calibri"/>
          <w:sz w:val="28"/>
          <w:szCs w:val="28"/>
        </w:rPr>
        <w:t>с</w:t>
      </w:r>
      <w:r>
        <w:rPr>
          <w:rFonts w:eastAsia="Calibri"/>
          <w:sz w:val="28"/>
          <w:szCs w:val="28"/>
        </w:rPr>
        <w:t>.</w:t>
      </w:r>
    </w:p>
    <w:p w14:paraId="14657BF9">
      <w:pPr>
        <w:widowControl w:val="0"/>
        <w:numPr>
          <w:ilvl w:val="0"/>
          <w:numId w:val="11"/>
        </w:numPr>
        <w:autoSpaceDE w:val="0"/>
        <w:autoSpaceDN w:val="0"/>
        <w:adjustRightInd w:val="0"/>
        <w:spacing w:after="200" w:line="240" w:lineRule="auto"/>
        <w:ind w:left="0" w:firstLine="567"/>
        <w:contextualSpacing/>
        <w:jc w:val="left"/>
        <w:rPr>
          <w:rFonts w:eastAsia="Calibri"/>
          <w:sz w:val="28"/>
          <w:szCs w:val="28"/>
        </w:rPr>
      </w:pPr>
      <w:r>
        <w:rPr>
          <w:rFonts w:hint="cs" w:eastAsia="Calibri"/>
          <w:sz w:val="28"/>
          <w:szCs w:val="28"/>
        </w:rPr>
        <w:t>Алексейчева</w:t>
      </w:r>
      <w:r>
        <w:rPr>
          <w:rFonts w:eastAsia="Calibri"/>
          <w:sz w:val="28"/>
          <w:szCs w:val="28"/>
        </w:rPr>
        <w:t xml:space="preserve">, </w:t>
      </w:r>
      <w:r>
        <w:rPr>
          <w:rFonts w:hint="cs" w:eastAsia="Calibri"/>
          <w:sz w:val="28"/>
          <w:szCs w:val="28"/>
        </w:rPr>
        <w:t>Е</w:t>
      </w:r>
      <w:r>
        <w:rPr>
          <w:rFonts w:eastAsia="Calibri"/>
          <w:sz w:val="28"/>
          <w:szCs w:val="28"/>
        </w:rPr>
        <w:t xml:space="preserve">. </w:t>
      </w:r>
      <w:r>
        <w:rPr>
          <w:rFonts w:hint="cs" w:eastAsia="Calibri"/>
          <w:sz w:val="28"/>
          <w:szCs w:val="28"/>
        </w:rPr>
        <w:t>Ю</w:t>
      </w:r>
      <w:r>
        <w:rPr>
          <w:rFonts w:eastAsia="Calibri"/>
          <w:sz w:val="28"/>
          <w:szCs w:val="28"/>
        </w:rPr>
        <w:t xml:space="preserve">. </w:t>
      </w:r>
      <w:r>
        <w:rPr>
          <w:rFonts w:hint="cs" w:eastAsia="Calibri"/>
          <w:sz w:val="28"/>
          <w:szCs w:val="28"/>
        </w:rPr>
        <w:t>Экономика</w:t>
      </w:r>
      <w:r>
        <w:rPr>
          <w:rFonts w:eastAsia="Calibri"/>
          <w:sz w:val="28"/>
          <w:szCs w:val="28"/>
        </w:rPr>
        <w:t xml:space="preserve"> </w:t>
      </w:r>
      <w:r>
        <w:rPr>
          <w:rFonts w:hint="cs" w:eastAsia="Calibri"/>
          <w:sz w:val="28"/>
          <w:szCs w:val="28"/>
        </w:rPr>
        <w:t>организации</w:t>
      </w:r>
      <w:r>
        <w:rPr>
          <w:rFonts w:eastAsia="Calibri"/>
          <w:sz w:val="28"/>
          <w:szCs w:val="28"/>
        </w:rPr>
        <w:t xml:space="preserve"> (</w:t>
      </w:r>
      <w:r>
        <w:rPr>
          <w:rFonts w:hint="cs" w:eastAsia="Calibri"/>
          <w:sz w:val="28"/>
          <w:szCs w:val="28"/>
        </w:rPr>
        <w:t>предприятия</w:t>
      </w:r>
      <w:r>
        <w:rPr>
          <w:rFonts w:eastAsia="Calibri"/>
          <w:sz w:val="28"/>
          <w:szCs w:val="28"/>
        </w:rPr>
        <w:t xml:space="preserve">): </w:t>
      </w:r>
      <w:r>
        <w:rPr>
          <w:rFonts w:hint="cs" w:eastAsia="Calibri"/>
          <w:sz w:val="28"/>
          <w:szCs w:val="28"/>
        </w:rPr>
        <w:t>учебник</w:t>
      </w:r>
      <w:r>
        <w:rPr>
          <w:rFonts w:eastAsia="Calibri"/>
          <w:sz w:val="28"/>
          <w:szCs w:val="28"/>
        </w:rPr>
        <w:t xml:space="preserve"> / </w:t>
      </w:r>
      <w:r>
        <w:rPr>
          <w:rFonts w:hint="cs" w:eastAsia="Calibri"/>
          <w:sz w:val="28"/>
          <w:szCs w:val="28"/>
        </w:rPr>
        <w:t>Е</w:t>
      </w:r>
      <w:r>
        <w:rPr>
          <w:rFonts w:eastAsia="Calibri"/>
          <w:sz w:val="28"/>
          <w:szCs w:val="28"/>
        </w:rPr>
        <w:t xml:space="preserve">. </w:t>
      </w:r>
      <w:r>
        <w:rPr>
          <w:rFonts w:hint="cs" w:eastAsia="Calibri"/>
          <w:sz w:val="28"/>
          <w:szCs w:val="28"/>
        </w:rPr>
        <w:t>Ю</w:t>
      </w:r>
      <w:r>
        <w:rPr>
          <w:rFonts w:eastAsia="Calibri"/>
          <w:sz w:val="28"/>
          <w:szCs w:val="28"/>
        </w:rPr>
        <w:t xml:space="preserve">. </w:t>
      </w:r>
      <w:r>
        <w:rPr>
          <w:rFonts w:hint="cs" w:eastAsia="Calibri"/>
          <w:sz w:val="28"/>
          <w:szCs w:val="28"/>
        </w:rPr>
        <w:t>Алексейчева</w:t>
      </w:r>
      <w:r>
        <w:rPr>
          <w:rFonts w:eastAsia="Calibri"/>
          <w:sz w:val="28"/>
          <w:szCs w:val="28"/>
        </w:rPr>
        <w:t xml:space="preserve">, </w:t>
      </w:r>
      <w:r>
        <w:rPr>
          <w:rFonts w:hint="cs" w:eastAsia="Calibri"/>
          <w:sz w:val="28"/>
          <w:szCs w:val="28"/>
        </w:rPr>
        <w:t>М</w:t>
      </w:r>
      <w:r>
        <w:rPr>
          <w:rFonts w:eastAsia="Calibri"/>
          <w:sz w:val="28"/>
          <w:szCs w:val="28"/>
        </w:rPr>
        <w:t xml:space="preserve">. </w:t>
      </w:r>
      <w:r>
        <w:rPr>
          <w:rFonts w:hint="cs" w:eastAsia="Calibri"/>
          <w:sz w:val="28"/>
          <w:szCs w:val="28"/>
        </w:rPr>
        <w:t>Д</w:t>
      </w:r>
      <w:r>
        <w:rPr>
          <w:rFonts w:eastAsia="Calibri"/>
          <w:sz w:val="28"/>
          <w:szCs w:val="28"/>
        </w:rPr>
        <w:t xml:space="preserve">. </w:t>
      </w:r>
      <w:r>
        <w:rPr>
          <w:rFonts w:hint="cs" w:eastAsia="Calibri"/>
          <w:sz w:val="28"/>
          <w:szCs w:val="28"/>
        </w:rPr>
        <w:t>Магомедов</w:t>
      </w:r>
      <w:r>
        <w:rPr>
          <w:rFonts w:eastAsia="Calibri"/>
          <w:sz w:val="28"/>
          <w:szCs w:val="28"/>
        </w:rPr>
        <w:t xml:space="preserve">, </w:t>
      </w:r>
      <w:r>
        <w:rPr>
          <w:rFonts w:hint="cs" w:eastAsia="Calibri"/>
          <w:sz w:val="28"/>
          <w:szCs w:val="28"/>
        </w:rPr>
        <w:t>И</w:t>
      </w:r>
      <w:r>
        <w:rPr>
          <w:rFonts w:eastAsia="Calibri"/>
          <w:sz w:val="28"/>
          <w:szCs w:val="28"/>
        </w:rPr>
        <w:t xml:space="preserve">. </w:t>
      </w:r>
      <w:r>
        <w:rPr>
          <w:rFonts w:hint="cs" w:eastAsia="Calibri"/>
          <w:sz w:val="28"/>
          <w:szCs w:val="28"/>
        </w:rPr>
        <w:t>Б</w:t>
      </w:r>
      <w:r>
        <w:rPr>
          <w:rFonts w:eastAsia="Calibri"/>
          <w:sz w:val="28"/>
          <w:szCs w:val="28"/>
        </w:rPr>
        <w:t xml:space="preserve">. </w:t>
      </w:r>
      <w:r>
        <w:rPr>
          <w:rFonts w:hint="cs" w:eastAsia="Calibri"/>
          <w:sz w:val="28"/>
          <w:szCs w:val="28"/>
        </w:rPr>
        <w:t>Костин</w:t>
      </w:r>
      <w:r>
        <w:rPr>
          <w:rFonts w:eastAsia="Calibri"/>
          <w:sz w:val="28"/>
          <w:szCs w:val="28"/>
        </w:rPr>
        <w:t xml:space="preserve">. </w:t>
      </w:r>
      <w:r>
        <w:rPr>
          <w:rFonts w:hint="cs" w:eastAsia="Calibri"/>
          <w:sz w:val="28"/>
          <w:szCs w:val="28"/>
        </w:rPr>
        <w:t>–</w:t>
      </w:r>
      <w:r>
        <w:rPr>
          <w:rFonts w:eastAsia="Calibri"/>
          <w:sz w:val="28"/>
          <w:szCs w:val="28"/>
        </w:rPr>
        <w:t xml:space="preserve"> 4-</w:t>
      </w:r>
      <w:r>
        <w:rPr>
          <w:rFonts w:hint="cs" w:eastAsia="Calibri"/>
          <w:sz w:val="28"/>
          <w:szCs w:val="28"/>
        </w:rPr>
        <w:t>е</w:t>
      </w:r>
      <w:r>
        <w:rPr>
          <w:rFonts w:eastAsia="Calibri"/>
          <w:sz w:val="28"/>
          <w:szCs w:val="28"/>
        </w:rPr>
        <w:t xml:space="preserve"> </w:t>
      </w:r>
      <w:r>
        <w:rPr>
          <w:rFonts w:hint="cs" w:eastAsia="Calibri"/>
          <w:sz w:val="28"/>
          <w:szCs w:val="28"/>
        </w:rPr>
        <w:t>изд</w:t>
      </w:r>
      <w:r>
        <w:rPr>
          <w:rFonts w:eastAsia="Calibri"/>
          <w:sz w:val="28"/>
          <w:szCs w:val="28"/>
        </w:rPr>
        <w:t xml:space="preserve">., </w:t>
      </w:r>
      <w:r>
        <w:rPr>
          <w:rFonts w:hint="cs" w:eastAsia="Calibri"/>
          <w:sz w:val="28"/>
          <w:szCs w:val="28"/>
        </w:rPr>
        <w:t>стереотипное</w:t>
      </w:r>
      <w:r>
        <w:rPr>
          <w:rFonts w:eastAsia="Calibri"/>
          <w:sz w:val="28"/>
          <w:szCs w:val="28"/>
        </w:rPr>
        <w:t xml:space="preserve">. </w:t>
      </w:r>
      <w:r>
        <w:rPr>
          <w:rFonts w:hint="cs" w:eastAsia="Calibri"/>
          <w:sz w:val="28"/>
          <w:szCs w:val="28"/>
        </w:rPr>
        <w:t>–</w:t>
      </w:r>
      <w:r>
        <w:rPr>
          <w:rFonts w:eastAsia="Calibri"/>
          <w:sz w:val="28"/>
          <w:szCs w:val="28"/>
        </w:rPr>
        <w:t xml:space="preserve"> </w:t>
      </w:r>
      <w:r>
        <w:rPr>
          <w:rFonts w:hint="cs" w:eastAsia="Calibri"/>
          <w:sz w:val="28"/>
          <w:szCs w:val="28"/>
        </w:rPr>
        <w:t>Москва</w:t>
      </w:r>
      <w:r>
        <w:rPr>
          <w:rFonts w:eastAsia="Calibri"/>
          <w:sz w:val="28"/>
          <w:szCs w:val="28"/>
        </w:rPr>
        <w:t xml:space="preserve">: </w:t>
      </w:r>
      <w:r>
        <w:rPr>
          <w:rFonts w:hint="cs" w:eastAsia="Calibri"/>
          <w:sz w:val="28"/>
          <w:szCs w:val="28"/>
        </w:rPr>
        <w:t>Дашков</w:t>
      </w:r>
      <w:r>
        <w:rPr>
          <w:rFonts w:eastAsia="Calibri"/>
          <w:sz w:val="28"/>
          <w:szCs w:val="28"/>
        </w:rPr>
        <w:t xml:space="preserve"> </w:t>
      </w:r>
      <w:r>
        <w:rPr>
          <w:rFonts w:hint="cs" w:eastAsia="Calibri"/>
          <w:sz w:val="28"/>
          <w:szCs w:val="28"/>
        </w:rPr>
        <w:t>и</w:t>
      </w:r>
      <w:r>
        <w:rPr>
          <w:rFonts w:eastAsia="Calibri"/>
          <w:sz w:val="28"/>
          <w:szCs w:val="28"/>
        </w:rPr>
        <w:t xml:space="preserve"> </w:t>
      </w:r>
      <w:r>
        <w:rPr>
          <w:rFonts w:hint="cs" w:eastAsia="Calibri"/>
          <w:sz w:val="28"/>
          <w:szCs w:val="28"/>
        </w:rPr>
        <w:t>К</w:t>
      </w:r>
      <w:r>
        <w:rPr>
          <w:rFonts w:eastAsia="Calibri"/>
          <w:sz w:val="28"/>
          <w:szCs w:val="28"/>
        </w:rPr>
        <w:t xml:space="preserve">º, 2020. </w:t>
      </w:r>
      <w:r>
        <w:rPr>
          <w:rFonts w:hint="cs" w:eastAsia="Calibri"/>
          <w:sz w:val="28"/>
          <w:szCs w:val="28"/>
        </w:rPr>
        <w:t>–</w:t>
      </w:r>
      <w:r>
        <w:rPr>
          <w:rFonts w:eastAsia="Calibri"/>
          <w:sz w:val="28"/>
          <w:szCs w:val="28"/>
        </w:rPr>
        <w:t xml:space="preserve"> 290 </w:t>
      </w:r>
      <w:r>
        <w:rPr>
          <w:rFonts w:hint="cs" w:eastAsia="Calibri"/>
          <w:sz w:val="28"/>
          <w:szCs w:val="28"/>
        </w:rPr>
        <w:t>с</w:t>
      </w:r>
      <w:r>
        <w:rPr>
          <w:rFonts w:eastAsia="Calibri"/>
          <w:sz w:val="28"/>
          <w:szCs w:val="28"/>
        </w:rPr>
        <w:t>.</w:t>
      </w:r>
    </w:p>
    <w:p w14:paraId="1451AC7E">
      <w:pPr>
        <w:widowControl w:val="0"/>
        <w:numPr>
          <w:ilvl w:val="0"/>
          <w:numId w:val="11"/>
        </w:numPr>
        <w:autoSpaceDE w:val="0"/>
        <w:autoSpaceDN w:val="0"/>
        <w:adjustRightInd w:val="0"/>
        <w:spacing w:after="200" w:line="240" w:lineRule="auto"/>
        <w:ind w:left="0" w:firstLine="567"/>
        <w:contextualSpacing/>
        <w:jc w:val="left"/>
        <w:rPr>
          <w:rFonts w:eastAsia="Calibri"/>
          <w:sz w:val="28"/>
          <w:szCs w:val="28"/>
        </w:rPr>
      </w:pPr>
      <w:r>
        <w:rPr>
          <w:rFonts w:hint="cs" w:eastAsia="Calibri"/>
          <w:sz w:val="28"/>
          <w:szCs w:val="28"/>
        </w:rPr>
        <w:t>Экономика</w:t>
      </w:r>
      <w:r>
        <w:rPr>
          <w:rFonts w:eastAsia="Calibri"/>
          <w:sz w:val="28"/>
          <w:szCs w:val="28"/>
        </w:rPr>
        <w:t xml:space="preserve"> </w:t>
      </w:r>
      <w:r>
        <w:rPr>
          <w:rFonts w:hint="cs" w:eastAsia="Calibri"/>
          <w:sz w:val="28"/>
          <w:szCs w:val="28"/>
        </w:rPr>
        <w:t>предприятия</w:t>
      </w:r>
      <w:r>
        <w:rPr>
          <w:rFonts w:eastAsia="Calibri"/>
          <w:sz w:val="28"/>
          <w:szCs w:val="28"/>
        </w:rPr>
        <w:t xml:space="preserve"> (</w:t>
      </w:r>
      <w:r>
        <w:rPr>
          <w:rFonts w:hint="cs" w:eastAsia="Calibri"/>
          <w:sz w:val="28"/>
          <w:szCs w:val="28"/>
        </w:rPr>
        <w:t>организации</w:t>
      </w:r>
      <w:r>
        <w:rPr>
          <w:rFonts w:eastAsia="Calibri"/>
          <w:sz w:val="28"/>
          <w:szCs w:val="28"/>
        </w:rPr>
        <w:t xml:space="preserve">, </w:t>
      </w:r>
      <w:r>
        <w:rPr>
          <w:rFonts w:hint="cs" w:eastAsia="Calibri"/>
          <w:sz w:val="28"/>
          <w:szCs w:val="28"/>
        </w:rPr>
        <w:t>фирмы</w:t>
      </w:r>
      <w:r>
        <w:rPr>
          <w:rFonts w:eastAsia="Calibri"/>
          <w:sz w:val="28"/>
          <w:szCs w:val="28"/>
        </w:rPr>
        <w:t xml:space="preserve">): </w:t>
      </w:r>
      <w:r>
        <w:rPr>
          <w:rFonts w:hint="cs" w:eastAsia="Calibri"/>
          <w:sz w:val="28"/>
          <w:szCs w:val="28"/>
        </w:rPr>
        <w:t>учебник</w:t>
      </w:r>
      <w:r>
        <w:rPr>
          <w:rFonts w:eastAsia="Calibri"/>
          <w:sz w:val="28"/>
          <w:szCs w:val="28"/>
        </w:rPr>
        <w:t xml:space="preserve"> / [</w:t>
      </w:r>
      <w:r>
        <w:rPr>
          <w:rFonts w:hint="cs" w:eastAsia="Calibri"/>
          <w:sz w:val="28"/>
          <w:szCs w:val="28"/>
        </w:rPr>
        <w:t>О</w:t>
      </w:r>
      <w:r>
        <w:rPr>
          <w:rFonts w:eastAsia="Calibri"/>
          <w:sz w:val="28"/>
          <w:szCs w:val="28"/>
        </w:rPr>
        <w:t xml:space="preserve">. </w:t>
      </w:r>
      <w:r>
        <w:rPr>
          <w:rFonts w:hint="cs" w:eastAsia="Calibri"/>
          <w:sz w:val="28"/>
          <w:szCs w:val="28"/>
        </w:rPr>
        <w:t>В</w:t>
      </w:r>
      <w:r>
        <w:rPr>
          <w:rFonts w:eastAsia="Calibri"/>
          <w:sz w:val="28"/>
          <w:szCs w:val="28"/>
        </w:rPr>
        <w:t xml:space="preserve">. </w:t>
      </w:r>
      <w:r>
        <w:rPr>
          <w:rFonts w:hint="cs" w:eastAsia="Calibri"/>
          <w:sz w:val="28"/>
          <w:szCs w:val="28"/>
        </w:rPr>
        <w:t>Девяткин</w:t>
      </w:r>
      <w:r>
        <w:rPr>
          <w:rFonts w:eastAsia="Calibri"/>
          <w:sz w:val="28"/>
          <w:szCs w:val="28"/>
        </w:rPr>
        <w:t xml:space="preserve"> </w:t>
      </w:r>
      <w:r>
        <w:rPr>
          <w:rFonts w:hint="cs" w:eastAsia="Calibri"/>
          <w:sz w:val="28"/>
          <w:szCs w:val="28"/>
        </w:rPr>
        <w:t>и</w:t>
      </w:r>
      <w:r>
        <w:rPr>
          <w:rFonts w:eastAsia="Calibri"/>
          <w:sz w:val="28"/>
          <w:szCs w:val="28"/>
        </w:rPr>
        <w:t xml:space="preserve"> </w:t>
      </w:r>
      <w:r>
        <w:rPr>
          <w:rFonts w:hint="cs" w:eastAsia="Calibri"/>
          <w:sz w:val="28"/>
          <w:szCs w:val="28"/>
        </w:rPr>
        <w:t>др</w:t>
      </w:r>
      <w:r>
        <w:rPr>
          <w:rFonts w:eastAsia="Calibri"/>
          <w:sz w:val="28"/>
          <w:szCs w:val="28"/>
        </w:rPr>
        <w:t xml:space="preserve">.]. </w:t>
      </w:r>
      <w:r>
        <w:rPr>
          <w:rFonts w:hint="cs" w:eastAsia="Calibri"/>
          <w:sz w:val="28"/>
          <w:szCs w:val="28"/>
        </w:rPr>
        <w:t>–</w:t>
      </w:r>
      <w:r>
        <w:rPr>
          <w:rFonts w:eastAsia="Calibri"/>
          <w:sz w:val="28"/>
          <w:szCs w:val="28"/>
        </w:rPr>
        <w:t xml:space="preserve"> 5-</w:t>
      </w:r>
      <w:r>
        <w:rPr>
          <w:rFonts w:hint="cs" w:eastAsia="Calibri"/>
          <w:sz w:val="28"/>
          <w:szCs w:val="28"/>
        </w:rPr>
        <w:t>е</w:t>
      </w:r>
      <w:r>
        <w:rPr>
          <w:rFonts w:eastAsia="Calibri"/>
          <w:sz w:val="28"/>
          <w:szCs w:val="28"/>
        </w:rPr>
        <w:t xml:space="preserve"> </w:t>
      </w:r>
      <w:r>
        <w:rPr>
          <w:rFonts w:hint="cs" w:eastAsia="Calibri"/>
          <w:sz w:val="28"/>
          <w:szCs w:val="28"/>
        </w:rPr>
        <w:t>изд</w:t>
      </w:r>
      <w:r>
        <w:rPr>
          <w:rFonts w:eastAsia="Calibri"/>
          <w:sz w:val="28"/>
          <w:szCs w:val="28"/>
        </w:rPr>
        <w:t xml:space="preserve">., </w:t>
      </w:r>
      <w:r>
        <w:rPr>
          <w:rFonts w:hint="cs" w:eastAsia="Calibri"/>
          <w:sz w:val="28"/>
          <w:szCs w:val="28"/>
        </w:rPr>
        <w:t>переработанное</w:t>
      </w:r>
      <w:r>
        <w:rPr>
          <w:rFonts w:eastAsia="Calibri"/>
          <w:sz w:val="28"/>
          <w:szCs w:val="28"/>
        </w:rPr>
        <w:t xml:space="preserve"> </w:t>
      </w:r>
      <w:r>
        <w:rPr>
          <w:rFonts w:hint="cs" w:eastAsia="Calibri"/>
          <w:sz w:val="28"/>
          <w:szCs w:val="28"/>
        </w:rPr>
        <w:t>и</w:t>
      </w:r>
      <w:r>
        <w:rPr>
          <w:rFonts w:eastAsia="Calibri"/>
          <w:sz w:val="28"/>
          <w:szCs w:val="28"/>
        </w:rPr>
        <w:t xml:space="preserve"> </w:t>
      </w:r>
      <w:r>
        <w:rPr>
          <w:rFonts w:hint="cs" w:eastAsia="Calibri"/>
          <w:sz w:val="28"/>
          <w:szCs w:val="28"/>
        </w:rPr>
        <w:t>дополненное</w:t>
      </w:r>
      <w:r>
        <w:rPr>
          <w:rFonts w:eastAsia="Calibri"/>
          <w:sz w:val="28"/>
          <w:szCs w:val="28"/>
        </w:rPr>
        <w:t xml:space="preserve">. </w:t>
      </w:r>
      <w:r>
        <w:rPr>
          <w:rFonts w:hint="cs" w:eastAsia="Calibri"/>
          <w:sz w:val="28"/>
          <w:szCs w:val="28"/>
        </w:rPr>
        <w:t>–</w:t>
      </w:r>
      <w:r>
        <w:rPr>
          <w:rFonts w:eastAsia="Calibri"/>
          <w:sz w:val="28"/>
          <w:szCs w:val="28"/>
        </w:rPr>
        <w:t xml:space="preserve"> </w:t>
      </w:r>
      <w:r>
        <w:rPr>
          <w:rFonts w:hint="cs" w:eastAsia="Calibri"/>
          <w:sz w:val="28"/>
          <w:szCs w:val="28"/>
        </w:rPr>
        <w:t>Москва</w:t>
      </w:r>
      <w:r>
        <w:rPr>
          <w:rFonts w:eastAsia="Calibri"/>
          <w:sz w:val="28"/>
          <w:szCs w:val="28"/>
        </w:rPr>
        <w:t xml:space="preserve">: </w:t>
      </w:r>
      <w:r>
        <w:rPr>
          <w:rFonts w:hint="cs" w:eastAsia="Calibri"/>
          <w:sz w:val="28"/>
          <w:szCs w:val="28"/>
        </w:rPr>
        <w:t>Инфра</w:t>
      </w:r>
      <w:r>
        <w:rPr>
          <w:rFonts w:eastAsia="Calibri"/>
          <w:sz w:val="28"/>
          <w:szCs w:val="28"/>
        </w:rPr>
        <w:t>-</w:t>
      </w:r>
      <w:r>
        <w:rPr>
          <w:rFonts w:hint="cs" w:eastAsia="Calibri"/>
          <w:sz w:val="28"/>
          <w:szCs w:val="28"/>
        </w:rPr>
        <w:t>М</w:t>
      </w:r>
      <w:r>
        <w:rPr>
          <w:rFonts w:eastAsia="Calibri"/>
          <w:sz w:val="28"/>
          <w:szCs w:val="28"/>
        </w:rPr>
        <w:t xml:space="preserve">, 2020. </w:t>
      </w:r>
      <w:r>
        <w:rPr>
          <w:rFonts w:hint="cs" w:eastAsia="Calibri"/>
          <w:sz w:val="28"/>
          <w:szCs w:val="28"/>
        </w:rPr>
        <w:t>–</w:t>
      </w:r>
      <w:r>
        <w:rPr>
          <w:rFonts w:eastAsia="Calibri"/>
          <w:sz w:val="28"/>
          <w:szCs w:val="28"/>
        </w:rPr>
        <w:t xml:space="preserve"> 775 </w:t>
      </w:r>
      <w:r>
        <w:rPr>
          <w:rFonts w:hint="cs" w:eastAsia="Calibri"/>
          <w:sz w:val="28"/>
          <w:szCs w:val="28"/>
        </w:rPr>
        <w:t>с</w:t>
      </w:r>
      <w:r>
        <w:rPr>
          <w:rFonts w:eastAsia="Calibri"/>
          <w:sz w:val="28"/>
          <w:szCs w:val="28"/>
        </w:rPr>
        <w:t>.</w:t>
      </w:r>
    </w:p>
    <w:p w14:paraId="6B0AF6BB">
      <w:pPr>
        <w:widowControl w:val="0"/>
        <w:numPr>
          <w:ilvl w:val="0"/>
          <w:numId w:val="11"/>
        </w:numPr>
        <w:autoSpaceDE w:val="0"/>
        <w:autoSpaceDN w:val="0"/>
        <w:adjustRightInd w:val="0"/>
        <w:spacing w:after="200" w:line="240" w:lineRule="auto"/>
        <w:ind w:left="0" w:firstLine="567"/>
        <w:contextualSpacing/>
        <w:jc w:val="left"/>
        <w:rPr>
          <w:sz w:val="28"/>
          <w:szCs w:val="28"/>
        </w:rPr>
        <w:sectPr>
          <w:footerReference r:id="rId5" w:type="default"/>
          <w:pgSz w:w="11906" w:h="16838"/>
          <w:pgMar w:top="1134" w:right="850" w:bottom="1134" w:left="1701" w:header="709" w:footer="709" w:gutter="0"/>
          <w:cols w:space="708" w:num="1"/>
          <w:titlePg/>
          <w:docGrid w:linePitch="360" w:charSpace="0"/>
        </w:sectPr>
      </w:pPr>
      <w:r>
        <w:rPr>
          <w:rFonts w:hint="cs" w:eastAsia="Calibri"/>
          <w:sz w:val="28"/>
          <w:szCs w:val="28"/>
        </w:rPr>
        <w:t>Немогай</w:t>
      </w:r>
      <w:r>
        <w:rPr>
          <w:rFonts w:eastAsia="Calibri"/>
          <w:sz w:val="28"/>
          <w:szCs w:val="28"/>
        </w:rPr>
        <w:t xml:space="preserve">, </w:t>
      </w:r>
      <w:r>
        <w:rPr>
          <w:rFonts w:hint="cs" w:eastAsia="Calibri"/>
          <w:sz w:val="28"/>
          <w:szCs w:val="28"/>
        </w:rPr>
        <w:t>Н</w:t>
      </w:r>
      <w:r>
        <w:rPr>
          <w:rFonts w:eastAsia="Calibri"/>
          <w:sz w:val="28"/>
          <w:szCs w:val="28"/>
        </w:rPr>
        <w:t xml:space="preserve">. </w:t>
      </w:r>
      <w:r>
        <w:rPr>
          <w:rFonts w:hint="cs" w:eastAsia="Calibri"/>
          <w:sz w:val="28"/>
          <w:szCs w:val="28"/>
        </w:rPr>
        <w:t>В</w:t>
      </w:r>
      <w:r>
        <w:rPr>
          <w:rFonts w:eastAsia="Calibri"/>
          <w:sz w:val="28"/>
          <w:szCs w:val="28"/>
        </w:rPr>
        <w:t xml:space="preserve">. </w:t>
      </w:r>
      <w:r>
        <w:rPr>
          <w:rFonts w:hint="cs" w:eastAsia="Calibri"/>
          <w:sz w:val="28"/>
          <w:szCs w:val="28"/>
        </w:rPr>
        <w:t>Конкурентоспособность</w:t>
      </w:r>
      <w:r>
        <w:rPr>
          <w:rFonts w:eastAsia="Calibri"/>
          <w:sz w:val="28"/>
          <w:szCs w:val="28"/>
        </w:rPr>
        <w:t xml:space="preserve"> </w:t>
      </w:r>
      <w:r>
        <w:rPr>
          <w:rFonts w:hint="cs" w:eastAsia="Calibri"/>
          <w:sz w:val="28"/>
          <w:szCs w:val="28"/>
        </w:rPr>
        <w:t>предприятия</w:t>
      </w:r>
      <w:r>
        <w:rPr>
          <w:rFonts w:eastAsia="Calibri"/>
          <w:sz w:val="28"/>
          <w:szCs w:val="28"/>
        </w:rPr>
        <w:t xml:space="preserve">: </w:t>
      </w:r>
      <w:r>
        <w:rPr>
          <w:rFonts w:hint="cs" w:eastAsia="Calibri"/>
          <w:sz w:val="28"/>
          <w:szCs w:val="28"/>
        </w:rPr>
        <w:t>учебник</w:t>
      </w:r>
      <w:r>
        <w:rPr>
          <w:rFonts w:eastAsia="Calibri"/>
          <w:sz w:val="28"/>
          <w:szCs w:val="28"/>
        </w:rPr>
        <w:t xml:space="preserve"> / </w:t>
      </w:r>
      <w:r>
        <w:rPr>
          <w:rFonts w:hint="cs" w:eastAsia="Calibri"/>
          <w:sz w:val="28"/>
          <w:szCs w:val="28"/>
        </w:rPr>
        <w:t>Н</w:t>
      </w:r>
      <w:r>
        <w:rPr>
          <w:rFonts w:eastAsia="Calibri"/>
          <w:sz w:val="28"/>
          <w:szCs w:val="28"/>
        </w:rPr>
        <w:t xml:space="preserve">. </w:t>
      </w:r>
      <w:r>
        <w:rPr>
          <w:rFonts w:hint="cs" w:eastAsia="Calibri"/>
          <w:sz w:val="28"/>
          <w:szCs w:val="28"/>
        </w:rPr>
        <w:t>В</w:t>
      </w:r>
      <w:r>
        <w:rPr>
          <w:rFonts w:eastAsia="Calibri"/>
          <w:sz w:val="28"/>
          <w:szCs w:val="28"/>
        </w:rPr>
        <w:t xml:space="preserve">. </w:t>
      </w:r>
      <w:r>
        <w:rPr>
          <w:rFonts w:hint="cs" w:eastAsia="Calibri"/>
          <w:sz w:val="28"/>
          <w:szCs w:val="28"/>
        </w:rPr>
        <w:t>Немогай</w:t>
      </w:r>
      <w:r>
        <w:rPr>
          <w:rFonts w:eastAsia="Calibri"/>
          <w:sz w:val="28"/>
          <w:szCs w:val="28"/>
        </w:rPr>
        <w:t xml:space="preserve">, </w:t>
      </w:r>
      <w:r>
        <w:rPr>
          <w:rFonts w:hint="cs" w:eastAsia="Calibri"/>
          <w:sz w:val="28"/>
          <w:szCs w:val="28"/>
        </w:rPr>
        <w:t>Н</w:t>
      </w:r>
      <w:r>
        <w:rPr>
          <w:rFonts w:eastAsia="Calibri"/>
          <w:sz w:val="28"/>
          <w:szCs w:val="28"/>
        </w:rPr>
        <w:t xml:space="preserve">. </w:t>
      </w:r>
      <w:r>
        <w:rPr>
          <w:rFonts w:hint="cs" w:eastAsia="Calibri"/>
          <w:sz w:val="28"/>
          <w:szCs w:val="28"/>
        </w:rPr>
        <w:t>В</w:t>
      </w:r>
      <w:r>
        <w:rPr>
          <w:rFonts w:eastAsia="Calibri"/>
          <w:sz w:val="28"/>
          <w:szCs w:val="28"/>
        </w:rPr>
        <w:t xml:space="preserve">. </w:t>
      </w:r>
      <w:r>
        <w:rPr>
          <w:rFonts w:hint="cs" w:eastAsia="Calibri"/>
          <w:sz w:val="28"/>
          <w:szCs w:val="28"/>
        </w:rPr>
        <w:t>Бонцевич</w:t>
      </w:r>
      <w:r>
        <w:rPr>
          <w:rFonts w:eastAsia="Calibri"/>
          <w:sz w:val="28"/>
          <w:szCs w:val="28"/>
        </w:rPr>
        <w:t xml:space="preserve">. </w:t>
      </w:r>
      <w:r>
        <w:rPr>
          <w:rFonts w:hint="cs" w:eastAsia="Calibri"/>
          <w:sz w:val="28"/>
          <w:szCs w:val="28"/>
        </w:rPr>
        <w:t>–</w:t>
      </w:r>
      <w:r>
        <w:rPr>
          <w:rFonts w:eastAsia="Calibri"/>
          <w:sz w:val="28"/>
          <w:szCs w:val="28"/>
        </w:rPr>
        <w:t xml:space="preserve"> </w:t>
      </w:r>
      <w:r>
        <w:rPr>
          <w:rFonts w:hint="cs" w:eastAsia="Calibri"/>
          <w:sz w:val="28"/>
          <w:szCs w:val="28"/>
        </w:rPr>
        <w:t>Минск</w:t>
      </w:r>
      <w:r>
        <w:rPr>
          <w:rFonts w:eastAsia="Calibri"/>
          <w:sz w:val="28"/>
          <w:szCs w:val="28"/>
        </w:rPr>
        <w:t xml:space="preserve"> : </w:t>
      </w:r>
      <w:r>
        <w:rPr>
          <w:rFonts w:hint="cs" w:eastAsia="Calibri"/>
          <w:sz w:val="28"/>
          <w:szCs w:val="28"/>
        </w:rPr>
        <w:t>Республиканский</w:t>
      </w:r>
      <w:r>
        <w:rPr>
          <w:rFonts w:eastAsia="Calibri"/>
          <w:sz w:val="28"/>
          <w:szCs w:val="28"/>
        </w:rPr>
        <w:t xml:space="preserve"> </w:t>
      </w:r>
      <w:r>
        <w:rPr>
          <w:rFonts w:hint="cs" w:eastAsia="Calibri"/>
          <w:sz w:val="28"/>
          <w:szCs w:val="28"/>
        </w:rPr>
        <w:t>институт</w:t>
      </w:r>
      <w:r>
        <w:rPr>
          <w:rFonts w:eastAsia="Calibri"/>
          <w:sz w:val="28"/>
          <w:szCs w:val="28"/>
        </w:rPr>
        <w:t xml:space="preserve"> </w:t>
      </w:r>
      <w:r>
        <w:rPr>
          <w:rFonts w:hint="cs" w:eastAsia="Calibri"/>
          <w:sz w:val="28"/>
          <w:szCs w:val="28"/>
        </w:rPr>
        <w:t>высшей</w:t>
      </w:r>
      <w:r>
        <w:rPr>
          <w:rFonts w:eastAsia="Calibri"/>
          <w:sz w:val="28"/>
          <w:szCs w:val="28"/>
        </w:rPr>
        <w:t xml:space="preserve"> </w:t>
      </w:r>
      <w:r>
        <w:rPr>
          <w:rFonts w:hint="cs" w:eastAsia="Calibri"/>
          <w:sz w:val="28"/>
          <w:szCs w:val="28"/>
        </w:rPr>
        <w:t>школы</w:t>
      </w:r>
      <w:r>
        <w:rPr>
          <w:rFonts w:eastAsia="Calibri"/>
          <w:sz w:val="28"/>
          <w:szCs w:val="28"/>
        </w:rPr>
        <w:t xml:space="preserve">, 2019. </w:t>
      </w:r>
      <w:r>
        <w:rPr>
          <w:rFonts w:hint="cs" w:eastAsia="Calibri"/>
          <w:sz w:val="28"/>
          <w:szCs w:val="28"/>
        </w:rPr>
        <w:t>–</w:t>
      </w:r>
      <w:r>
        <w:rPr>
          <w:rFonts w:eastAsia="Calibri"/>
          <w:sz w:val="28"/>
          <w:szCs w:val="28"/>
        </w:rPr>
        <w:t xml:space="preserve"> 522 </w:t>
      </w:r>
    </w:p>
    <w:p w14:paraId="2F00E5BC">
      <w:pPr>
        <w:ind w:firstLine="0"/>
        <w:rPr>
          <w:sz w:val="28"/>
          <w:szCs w:val="28"/>
        </w:rPr>
      </w:pPr>
      <w:bookmarkStart w:id="12" w:name="_GoBack"/>
      <w:bookmarkEnd w:id="12"/>
    </w:p>
    <w:sectPr>
      <w:pgSz w:w="11906" w:h="16838"/>
      <w:pgMar w:top="1134" w:right="567" w:bottom="851"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Vrinda">
    <w:panose1 w:val="020B0502040204020203"/>
    <w:charset w:val="00"/>
    <w:family w:val="swiss"/>
    <w:pitch w:val="default"/>
    <w:sig w:usb0="00010003" w:usb1="00000000" w:usb2="00000000" w:usb3="00000000" w:csb0="00000001"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roman"/>
    <w:pitch w:val="default"/>
    <w:sig w:usb0="E00002FF" w:usb1="420024FF" w:usb2="00000000" w:usb3="00000000" w:csb0="2000019F" w:csb1="00000000"/>
  </w:font>
  <w:font w:name="Cambria">
    <w:panose1 w:val="02040503050406030204"/>
    <w:charset w:val="00"/>
    <w:family w:val="auto"/>
    <w:pitch w:val="default"/>
    <w:sig w:usb0="E00002FF" w:usb1="400004FF"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670489"/>
      <w:docPartObj>
        <w:docPartGallery w:val="AutoText"/>
      </w:docPartObj>
    </w:sdtPr>
    <w:sdtContent>
      <w:p w14:paraId="6AE956E7">
        <w:pPr>
          <w:pStyle w:val="14"/>
          <w:jc w:val="center"/>
        </w:pPr>
        <w:r>
          <w:fldChar w:fldCharType="begin"/>
        </w:r>
        <w:r>
          <w:instrText xml:space="preserve">PAGE   \* MERGEFORMAT</w:instrText>
        </w:r>
        <w:r>
          <w:fldChar w:fldCharType="separate"/>
        </w:r>
        <w:r>
          <w:t>38</w:t>
        </w:r>
        <w:r>
          <w:fldChar w:fldCharType="end"/>
        </w:r>
      </w:p>
    </w:sdtContent>
  </w:sdt>
  <w:p w14:paraId="407F5503">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F4096"/>
    <w:multiLevelType w:val="multilevel"/>
    <w:tmpl w:val="099F4096"/>
    <w:lvl w:ilvl="0" w:tentative="0">
      <w:start w:val="1"/>
      <w:numFmt w:val="bullet"/>
      <w:lvlText w:val="­"/>
      <w:lvlJc w:val="left"/>
      <w:pPr>
        <w:ind w:left="1429" w:hanging="360"/>
      </w:pPr>
      <w:rPr>
        <w:rFonts w:hint="default" w:ascii="Courier New" w:hAnsi="Courier New"/>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10704A33"/>
    <w:multiLevelType w:val="multilevel"/>
    <w:tmpl w:val="10704A33"/>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7B208EA"/>
    <w:multiLevelType w:val="multilevel"/>
    <w:tmpl w:val="27B208EA"/>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F444FF3"/>
    <w:multiLevelType w:val="multilevel"/>
    <w:tmpl w:val="3F444FF3"/>
    <w:lvl w:ilvl="0" w:tentative="0">
      <w:start w:val="1"/>
      <w:numFmt w:val="bullet"/>
      <w:lvlText w:val="­"/>
      <w:lvlJc w:val="left"/>
      <w:pPr>
        <w:ind w:left="1429" w:hanging="360"/>
      </w:pPr>
      <w:rPr>
        <w:rFonts w:hint="default" w:ascii="Courier New" w:hAnsi="Courier New"/>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
    <w:nsid w:val="4D200CCE"/>
    <w:multiLevelType w:val="multilevel"/>
    <w:tmpl w:val="4D200CCE"/>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
    <w:nsid w:val="4FBA66A4"/>
    <w:multiLevelType w:val="multilevel"/>
    <w:tmpl w:val="4FBA66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1E62CD5"/>
    <w:multiLevelType w:val="multilevel"/>
    <w:tmpl w:val="51E62CD5"/>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647E1387"/>
    <w:multiLevelType w:val="multilevel"/>
    <w:tmpl w:val="647E1387"/>
    <w:lvl w:ilvl="0" w:tentative="0">
      <w:start w:val="1"/>
      <w:numFmt w:val="bullet"/>
      <w:lvlText w:val="–"/>
      <w:lvlJc w:val="left"/>
      <w:pPr>
        <w:ind w:left="1428" w:hanging="360"/>
      </w:pPr>
      <w:rPr>
        <w:rFonts w:hint="default" w:ascii="Times New Roman" w:hAnsi="Times New Roman" w:cs="Times New Roman"/>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8">
    <w:nsid w:val="6B892A7F"/>
    <w:multiLevelType w:val="multilevel"/>
    <w:tmpl w:val="6B892A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DB2116C"/>
    <w:multiLevelType w:val="multilevel"/>
    <w:tmpl w:val="6DB211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8813427"/>
    <w:multiLevelType w:val="multilevel"/>
    <w:tmpl w:val="788134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0"/>
  </w:num>
  <w:num w:numId="3">
    <w:abstractNumId w:val="6"/>
  </w:num>
  <w:num w:numId="4">
    <w:abstractNumId w:val="5"/>
  </w:num>
  <w:num w:numId="5">
    <w:abstractNumId w:val="9"/>
  </w:num>
  <w:num w:numId="6">
    <w:abstractNumId w:val="10"/>
  </w:num>
  <w:num w:numId="7">
    <w:abstractNumId w:val="4"/>
  </w:num>
  <w:num w:numId="8">
    <w:abstractNumId w:val="8"/>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rawingGridHorizontalSpacing w:val="10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A7"/>
    <w:rsid w:val="00004A99"/>
    <w:rsid w:val="000061FD"/>
    <w:rsid w:val="0001540A"/>
    <w:rsid w:val="00026860"/>
    <w:rsid w:val="00037C91"/>
    <w:rsid w:val="000416AE"/>
    <w:rsid w:val="000521AE"/>
    <w:rsid w:val="000533F5"/>
    <w:rsid w:val="00053B99"/>
    <w:rsid w:val="00066E3B"/>
    <w:rsid w:val="00072E71"/>
    <w:rsid w:val="00075C40"/>
    <w:rsid w:val="00076472"/>
    <w:rsid w:val="00087C3F"/>
    <w:rsid w:val="00087DA8"/>
    <w:rsid w:val="000978AA"/>
    <w:rsid w:val="000A046E"/>
    <w:rsid w:val="000B4263"/>
    <w:rsid w:val="000B55DA"/>
    <w:rsid w:val="000B5F1F"/>
    <w:rsid w:val="000C1B7B"/>
    <w:rsid w:val="000C2251"/>
    <w:rsid w:val="000C42FE"/>
    <w:rsid w:val="000D2023"/>
    <w:rsid w:val="000D2D63"/>
    <w:rsid w:val="000E335E"/>
    <w:rsid w:val="000E4445"/>
    <w:rsid w:val="000F2B32"/>
    <w:rsid w:val="000F358E"/>
    <w:rsid w:val="00111097"/>
    <w:rsid w:val="001127CE"/>
    <w:rsid w:val="001133A2"/>
    <w:rsid w:val="00113DF4"/>
    <w:rsid w:val="00114BA2"/>
    <w:rsid w:val="0011602D"/>
    <w:rsid w:val="00124FCA"/>
    <w:rsid w:val="00125891"/>
    <w:rsid w:val="001327E0"/>
    <w:rsid w:val="00132924"/>
    <w:rsid w:val="00147A52"/>
    <w:rsid w:val="00152369"/>
    <w:rsid w:val="00157A8D"/>
    <w:rsid w:val="0017302B"/>
    <w:rsid w:val="00182F14"/>
    <w:rsid w:val="00184BB8"/>
    <w:rsid w:val="00193651"/>
    <w:rsid w:val="00195C4D"/>
    <w:rsid w:val="001961EA"/>
    <w:rsid w:val="001962D0"/>
    <w:rsid w:val="001A0FFC"/>
    <w:rsid w:val="001A15B4"/>
    <w:rsid w:val="001B1002"/>
    <w:rsid w:val="001B3DE5"/>
    <w:rsid w:val="001C07D2"/>
    <w:rsid w:val="001C3893"/>
    <w:rsid w:val="001C5CAB"/>
    <w:rsid w:val="001E501E"/>
    <w:rsid w:val="0021118B"/>
    <w:rsid w:val="00221351"/>
    <w:rsid w:val="00223CAF"/>
    <w:rsid w:val="00246166"/>
    <w:rsid w:val="002470EC"/>
    <w:rsid w:val="0027114E"/>
    <w:rsid w:val="0027329C"/>
    <w:rsid w:val="00277B13"/>
    <w:rsid w:val="00284DEB"/>
    <w:rsid w:val="00297BA6"/>
    <w:rsid w:val="002A22BE"/>
    <w:rsid w:val="002A5484"/>
    <w:rsid w:val="002A7D48"/>
    <w:rsid w:val="002B0F5A"/>
    <w:rsid w:val="002B5849"/>
    <w:rsid w:val="002C3D4F"/>
    <w:rsid w:val="002C5A67"/>
    <w:rsid w:val="002C7833"/>
    <w:rsid w:val="002D19CC"/>
    <w:rsid w:val="002E0025"/>
    <w:rsid w:val="002E5218"/>
    <w:rsid w:val="002F14F4"/>
    <w:rsid w:val="002F514F"/>
    <w:rsid w:val="003041C5"/>
    <w:rsid w:val="00305CCB"/>
    <w:rsid w:val="003100EA"/>
    <w:rsid w:val="003110FC"/>
    <w:rsid w:val="00314F94"/>
    <w:rsid w:val="00323980"/>
    <w:rsid w:val="003301B3"/>
    <w:rsid w:val="00335BDA"/>
    <w:rsid w:val="00340717"/>
    <w:rsid w:val="003413F8"/>
    <w:rsid w:val="00345FE8"/>
    <w:rsid w:val="0035743B"/>
    <w:rsid w:val="00371A7D"/>
    <w:rsid w:val="00381696"/>
    <w:rsid w:val="00381D1B"/>
    <w:rsid w:val="00383DAB"/>
    <w:rsid w:val="0038400C"/>
    <w:rsid w:val="00385336"/>
    <w:rsid w:val="00386B0B"/>
    <w:rsid w:val="00395A08"/>
    <w:rsid w:val="003A152F"/>
    <w:rsid w:val="003A53A1"/>
    <w:rsid w:val="003A5F41"/>
    <w:rsid w:val="003A5FFA"/>
    <w:rsid w:val="003B4630"/>
    <w:rsid w:val="003B6B0B"/>
    <w:rsid w:val="003C4DCD"/>
    <w:rsid w:val="003C6E1C"/>
    <w:rsid w:val="003C71C5"/>
    <w:rsid w:val="003D3476"/>
    <w:rsid w:val="003F44A9"/>
    <w:rsid w:val="00400B07"/>
    <w:rsid w:val="00411858"/>
    <w:rsid w:val="00417903"/>
    <w:rsid w:val="004252FF"/>
    <w:rsid w:val="0043577C"/>
    <w:rsid w:val="004510FF"/>
    <w:rsid w:val="0045334D"/>
    <w:rsid w:val="0046061C"/>
    <w:rsid w:val="00493248"/>
    <w:rsid w:val="004A7D5F"/>
    <w:rsid w:val="004C1680"/>
    <w:rsid w:val="004D4EB9"/>
    <w:rsid w:val="004D5BA7"/>
    <w:rsid w:val="005111BD"/>
    <w:rsid w:val="005119E3"/>
    <w:rsid w:val="00515ECE"/>
    <w:rsid w:val="00541283"/>
    <w:rsid w:val="00546117"/>
    <w:rsid w:val="00562DA4"/>
    <w:rsid w:val="00565D71"/>
    <w:rsid w:val="005662AB"/>
    <w:rsid w:val="00566C3E"/>
    <w:rsid w:val="00574B1C"/>
    <w:rsid w:val="00586E00"/>
    <w:rsid w:val="00590C1E"/>
    <w:rsid w:val="00591351"/>
    <w:rsid w:val="00594C18"/>
    <w:rsid w:val="00594F7D"/>
    <w:rsid w:val="005A7C54"/>
    <w:rsid w:val="005C4F6C"/>
    <w:rsid w:val="005D3143"/>
    <w:rsid w:val="005D5309"/>
    <w:rsid w:val="005D7A18"/>
    <w:rsid w:val="005E1245"/>
    <w:rsid w:val="005E1B85"/>
    <w:rsid w:val="005F2ED0"/>
    <w:rsid w:val="005F6930"/>
    <w:rsid w:val="00620A49"/>
    <w:rsid w:val="00621374"/>
    <w:rsid w:val="006254EC"/>
    <w:rsid w:val="00631922"/>
    <w:rsid w:val="00631B91"/>
    <w:rsid w:val="00641DBC"/>
    <w:rsid w:val="00653B6B"/>
    <w:rsid w:val="0066746A"/>
    <w:rsid w:val="006774F8"/>
    <w:rsid w:val="00685539"/>
    <w:rsid w:val="006A091A"/>
    <w:rsid w:val="006A609A"/>
    <w:rsid w:val="006A6B3E"/>
    <w:rsid w:val="006C2CB9"/>
    <w:rsid w:val="006C35BF"/>
    <w:rsid w:val="006C4AEC"/>
    <w:rsid w:val="006C6C2D"/>
    <w:rsid w:val="006C6EA5"/>
    <w:rsid w:val="006E6D11"/>
    <w:rsid w:val="006F40AA"/>
    <w:rsid w:val="006F49AD"/>
    <w:rsid w:val="00701597"/>
    <w:rsid w:val="007114A2"/>
    <w:rsid w:val="00732D09"/>
    <w:rsid w:val="00744F6E"/>
    <w:rsid w:val="0075333E"/>
    <w:rsid w:val="007544CC"/>
    <w:rsid w:val="007561FF"/>
    <w:rsid w:val="007667E7"/>
    <w:rsid w:val="00776AB5"/>
    <w:rsid w:val="007A3395"/>
    <w:rsid w:val="007A71FE"/>
    <w:rsid w:val="007B3BBE"/>
    <w:rsid w:val="007B6523"/>
    <w:rsid w:val="007B7688"/>
    <w:rsid w:val="007D1190"/>
    <w:rsid w:val="007D3971"/>
    <w:rsid w:val="007F14B4"/>
    <w:rsid w:val="007F2247"/>
    <w:rsid w:val="00801A06"/>
    <w:rsid w:val="008059BC"/>
    <w:rsid w:val="008154FC"/>
    <w:rsid w:val="008173A0"/>
    <w:rsid w:val="008212F7"/>
    <w:rsid w:val="00822FE2"/>
    <w:rsid w:val="008303D2"/>
    <w:rsid w:val="00835F46"/>
    <w:rsid w:val="008474EF"/>
    <w:rsid w:val="008639D6"/>
    <w:rsid w:val="00880387"/>
    <w:rsid w:val="00891230"/>
    <w:rsid w:val="0089479F"/>
    <w:rsid w:val="008A1276"/>
    <w:rsid w:val="008A1824"/>
    <w:rsid w:val="008A500D"/>
    <w:rsid w:val="008A70F3"/>
    <w:rsid w:val="008D1E7C"/>
    <w:rsid w:val="008D23A0"/>
    <w:rsid w:val="008F773F"/>
    <w:rsid w:val="00901B6F"/>
    <w:rsid w:val="00912CC9"/>
    <w:rsid w:val="00920E7B"/>
    <w:rsid w:val="0092124C"/>
    <w:rsid w:val="00930638"/>
    <w:rsid w:val="009321EF"/>
    <w:rsid w:val="009346F2"/>
    <w:rsid w:val="00953153"/>
    <w:rsid w:val="009663DB"/>
    <w:rsid w:val="00971F5D"/>
    <w:rsid w:val="0097383E"/>
    <w:rsid w:val="00987CB9"/>
    <w:rsid w:val="009924A1"/>
    <w:rsid w:val="009A120D"/>
    <w:rsid w:val="009A25CA"/>
    <w:rsid w:val="009A4002"/>
    <w:rsid w:val="009C2640"/>
    <w:rsid w:val="009D3049"/>
    <w:rsid w:val="009E3B80"/>
    <w:rsid w:val="009E55F6"/>
    <w:rsid w:val="009E65C3"/>
    <w:rsid w:val="009F06F2"/>
    <w:rsid w:val="009F1120"/>
    <w:rsid w:val="009F1ACF"/>
    <w:rsid w:val="00A001D5"/>
    <w:rsid w:val="00A03BD0"/>
    <w:rsid w:val="00A03F37"/>
    <w:rsid w:val="00A046FA"/>
    <w:rsid w:val="00A10504"/>
    <w:rsid w:val="00A11196"/>
    <w:rsid w:val="00A12737"/>
    <w:rsid w:val="00A214A7"/>
    <w:rsid w:val="00A30436"/>
    <w:rsid w:val="00A3235D"/>
    <w:rsid w:val="00A43B33"/>
    <w:rsid w:val="00A73ACC"/>
    <w:rsid w:val="00A8604E"/>
    <w:rsid w:val="00A92E3B"/>
    <w:rsid w:val="00AA7EDE"/>
    <w:rsid w:val="00AB3866"/>
    <w:rsid w:val="00AB5A66"/>
    <w:rsid w:val="00AC18C8"/>
    <w:rsid w:val="00AC40AF"/>
    <w:rsid w:val="00AC7A19"/>
    <w:rsid w:val="00AD0C3F"/>
    <w:rsid w:val="00AD277C"/>
    <w:rsid w:val="00AD55AF"/>
    <w:rsid w:val="00AD5769"/>
    <w:rsid w:val="00AE4C14"/>
    <w:rsid w:val="00AE5158"/>
    <w:rsid w:val="00AF3634"/>
    <w:rsid w:val="00AF7CBC"/>
    <w:rsid w:val="00B0154E"/>
    <w:rsid w:val="00B044B6"/>
    <w:rsid w:val="00B1356B"/>
    <w:rsid w:val="00B21312"/>
    <w:rsid w:val="00B24C19"/>
    <w:rsid w:val="00B54068"/>
    <w:rsid w:val="00B5702B"/>
    <w:rsid w:val="00B730AC"/>
    <w:rsid w:val="00B73FDD"/>
    <w:rsid w:val="00B800DF"/>
    <w:rsid w:val="00B9086A"/>
    <w:rsid w:val="00BA1F22"/>
    <w:rsid w:val="00BA58B6"/>
    <w:rsid w:val="00BA6704"/>
    <w:rsid w:val="00BC0C5F"/>
    <w:rsid w:val="00BD4712"/>
    <w:rsid w:val="00BD7325"/>
    <w:rsid w:val="00BE47D7"/>
    <w:rsid w:val="00BF366E"/>
    <w:rsid w:val="00BF3B55"/>
    <w:rsid w:val="00C05DE1"/>
    <w:rsid w:val="00C1281A"/>
    <w:rsid w:val="00C24A6E"/>
    <w:rsid w:val="00C25F97"/>
    <w:rsid w:val="00C3026C"/>
    <w:rsid w:val="00C35875"/>
    <w:rsid w:val="00C37085"/>
    <w:rsid w:val="00C458B3"/>
    <w:rsid w:val="00C510D6"/>
    <w:rsid w:val="00C520C0"/>
    <w:rsid w:val="00C55861"/>
    <w:rsid w:val="00C6119F"/>
    <w:rsid w:val="00C63155"/>
    <w:rsid w:val="00C67D06"/>
    <w:rsid w:val="00C858ED"/>
    <w:rsid w:val="00C946F5"/>
    <w:rsid w:val="00C951BF"/>
    <w:rsid w:val="00CA0B7A"/>
    <w:rsid w:val="00CB0154"/>
    <w:rsid w:val="00CC35C4"/>
    <w:rsid w:val="00CC7EBB"/>
    <w:rsid w:val="00CD0F27"/>
    <w:rsid w:val="00CD4DBB"/>
    <w:rsid w:val="00CD7BAC"/>
    <w:rsid w:val="00CE5938"/>
    <w:rsid w:val="00CE77DE"/>
    <w:rsid w:val="00CF1264"/>
    <w:rsid w:val="00CF4DFA"/>
    <w:rsid w:val="00D02C65"/>
    <w:rsid w:val="00D0701D"/>
    <w:rsid w:val="00D23408"/>
    <w:rsid w:val="00D306E7"/>
    <w:rsid w:val="00D41BA1"/>
    <w:rsid w:val="00D50D6B"/>
    <w:rsid w:val="00D618B1"/>
    <w:rsid w:val="00D63177"/>
    <w:rsid w:val="00D812A7"/>
    <w:rsid w:val="00D81B6C"/>
    <w:rsid w:val="00D95BF9"/>
    <w:rsid w:val="00D96E8D"/>
    <w:rsid w:val="00DA1F7D"/>
    <w:rsid w:val="00DB169C"/>
    <w:rsid w:val="00DB2218"/>
    <w:rsid w:val="00DB23AA"/>
    <w:rsid w:val="00DC03B6"/>
    <w:rsid w:val="00DD0FB8"/>
    <w:rsid w:val="00E320A2"/>
    <w:rsid w:val="00E34D5C"/>
    <w:rsid w:val="00E435FE"/>
    <w:rsid w:val="00E66DF7"/>
    <w:rsid w:val="00E71CDF"/>
    <w:rsid w:val="00E745DC"/>
    <w:rsid w:val="00E80118"/>
    <w:rsid w:val="00E821B8"/>
    <w:rsid w:val="00E859E3"/>
    <w:rsid w:val="00E9064E"/>
    <w:rsid w:val="00E93D03"/>
    <w:rsid w:val="00E93ED6"/>
    <w:rsid w:val="00E9548B"/>
    <w:rsid w:val="00E97CAB"/>
    <w:rsid w:val="00EA40A7"/>
    <w:rsid w:val="00EB08A0"/>
    <w:rsid w:val="00EC0E81"/>
    <w:rsid w:val="00EC4EA9"/>
    <w:rsid w:val="00EC6527"/>
    <w:rsid w:val="00ED3190"/>
    <w:rsid w:val="00EF1EF0"/>
    <w:rsid w:val="00EF2033"/>
    <w:rsid w:val="00F040DF"/>
    <w:rsid w:val="00F074D3"/>
    <w:rsid w:val="00F07DE8"/>
    <w:rsid w:val="00F2207A"/>
    <w:rsid w:val="00F32CC6"/>
    <w:rsid w:val="00F33E18"/>
    <w:rsid w:val="00F3713E"/>
    <w:rsid w:val="00F6711B"/>
    <w:rsid w:val="00F710B6"/>
    <w:rsid w:val="00F809EA"/>
    <w:rsid w:val="00F8278E"/>
    <w:rsid w:val="00F911A3"/>
    <w:rsid w:val="00F94819"/>
    <w:rsid w:val="00FB2C95"/>
    <w:rsid w:val="00FB45D8"/>
    <w:rsid w:val="00FB7C63"/>
    <w:rsid w:val="00FD6C37"/>
    <w:rsid w:val="00FD7529"/>
    <w:rsid w:val="00FF1492"/>
    <w:rsid w:val="2BCF5821"/>
  </w:rsids>
  <m:mathPr>
    <m:mathFont m:val="Cambria Math"/>
    <m:brkBin m:val="before"/>
    <m:brkBinSub m:val="--"/>
    <m:smallFrac m:val="0"/>
    <m:dispDef/>
    <m:lMargin m:val="0"/>
    <m:rMargin m:val="0"/>
    <m:defJc m:val="centerGroup"/>
    <m:wrapIndent m:val="1440"/>
    <m:intLim m:val="subSup"/>
    <m:naryLim m:val="undOvr"/>
  </m:mathPr>
  <w:themeFontLang w:val="ru-RU" w:eastAsia="zh-CN" w:bidi="as-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line="360" w:lineRule="exact"/>
      <w:ind w:firstLine="709"/>
      <w:jc w:val="both"/>
    </w:pPr>
    <w:rPr>
      <w:rFonts w:ascii="Times New Roman" w:hAnsi="Times New Roman" w:eastAsia="Times New Roman" w:cs="Times New Roman"/>
      <w:sz w:val="20"/>
      <w:szCs w:val="20"/>
      <w:lang w:val="ru-RU" w:eastAsia="ru-RU" w:bidi="ar-SA"/>
    </w:rPr>
  </w:style>
  <w:style w:type="paragraph" w:styleId="2">
    <w:name w:val="heading 1"/>
    <w:basedOn w:val="1"/>
    <w:next w:val="1"/>
    <w:link w:val="27"/>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7"/>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0"/>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unhideWhenUsed/>
    <w:qFormat/>
    <w:uiPriority w:val="99"/>
    <w:rPr>
      <w:color w:val="0000FF"/>
      <w:u w:val="single"/>
    </w:rPr>
  </w:style>
  <w:style w:type="paragraph" w:styleId="8">
    <w:name w:val="Balloon Text"/>
    <w:basedOn w:val="1"/>
    <w:link w:val="22"/>
    <w:semiHidden/>
    <w:unhideWhenUsed/>
    <w:qFormat/>
    <w:uiPriority w:val="99"/>
    <w:rPr>
      <w:rFonts w:ascii="Tahoma" w:hAnsi="Tahoma" w:cs="Tahoma"/>
      <w:sz w:val="16"/>
      <w:szCs w:val="16"/>
    </w:rPr>
  </w:style>
  <w:style w:type="paragraph" w:styleId="9">
    <w:name w:val="header"/>
    <w:basedOn w:val="1"/>
    <w:link w:val="23"/>
    <w:unhideWhenUsed/>
    <w:qFormat/>
    <w:uiPriority w:val="99"/>
    <w:pPr>
      <w:tabs>
        <w:tab w:val="center" w:pos="4677"/>
        <w:tab w:val="right" w:pos="9355"/>
      </w:tabs>
    </w:pPr>
  </w:style>
  <w:style w:type="paragraph" w:styleId="10">
    <w:name w:val="Body Text"/>
    <w:basedOn w:val="1"/>
    <w:link w:val="31"/>
    <w:semiHidden/>
    <w:unhideWhenUsed/>
    <w:qFormat/>
    <w:uiPriority w:val="99"/>
    <w:pPr>
      <w:spacing w:after="120"/>
    </w:pPr>
  </w:style>
  <w:style w:type="paragraph" w:styleId="11">
    <w:name w:val="toc 1"/>
    <w:basedOn w:val="1"/>
    <w:next w:val="1"/>
    <w:autoRedefine/>
    <w:unhideWhenUsed/>
    <w:qFormat/>
    <w:uiPriority w:val="39"/>
    <w:pPr>
      <w:spacing w:after="100"/>
    </w:pPr>
  </w:style>
  <w:style w:type="paragraph" w:styleId="12">
    <w:name w:val="toc 2"/>
    <w:basedOn w:val="1"/>
    <w:next w:val="1"/>
    <w:autoRedefine/>
    <w:unhideWhenUsed/>
    <w:qFormat/>
    <w:uiPriority w:val="39"/>
    <w:pPr>
      <w:spacing w:after="100"/>
      <w:ind w:left="200"/>
    </w:pPr>
  </w:style>
  <w:style w:type="paragraph" w:styleId="13">
    <w:name w:val="Body Text Indent"/>
    <w:basedOn w:val="1"/>
    <w:link w:val="18"/>
    <w:qFormat/>
    <w:uiPriority w:val="99"/>
    <w:pPr>
      <w:tabs>
        <w:tab w:val="left" w:pos="1230"/>
      </w:tabs>
      <w:ind w:firstLine="720"/>
    </w:pPr>
    <w:rPr>
      <w:rFonts w:eastAsia="Calibri"/>
    </w:rPr>
  </w:style>
  <w:style w:type="paragraph" w:styleId="14">
    <w:name w:val="footer"/>
    <w:basedOn w:val="1"/>
    <w:link w:val="24"/>
    <w:unhideWhenUsed/>
    <w:qFormat/>
    <w:uiPriority w:val="99"/>
    <w:pPr>
      <w:tabs>
        <w:tab w:val="center" w:pos="4677"/>
        <w:tab w:val="right" w:pos="9355"/>
      </w:tabs>
    </w:pPr>
  </w:style>
  <w:style w:type="paragraph" w:styleId="15">
    <w:name w:val="Normal (Web)"/>
    <w:basedOn w:val="1"/>
    <w:link w:val="21"/>
    <w:unhideWhenUsed/>
    <w:qFormat/>
    <w:uiPriority w:val="99"/>
    <w:pPr>
      <w:spacing w:before="100" w:beforeAutospacing="1" w:after="100" w:afterAutospacing="1"/>
    </w:pPr>
    <w:rPr>
      <w:sz w:val="24"/>
      <w:szCs w:val="24"/>
    </w:rPr>
  </w:style>
  <w:style w:type="table" w:styleId="16">
    <w:name w:val="Table Grid"/>
    <w:basedOn w:val="6"/>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Заголовок 2 Знак"/>
    <w:basedOn w:val="5"/>
    <w:link w:val="3"/>
    <w:qFormat/>
    <w:uiPriority w:val="9"/>
    <w:rPr>
      <w:rFonts w:asciiTheme="majorHAnsi" w:hAnsiTheme="majorHAnsi" w:eastAsiaTheme="majorEastAsia" w:cstheme="majorBidi"/>
      <w:b/>
      <w:bCs/>
      <w:color w:val="4F81BD" w:themeColor="accent1"/>
      <w:sz w:val="26"/>
      <w:szCs w:val="26"/>
      <w:lang w:eastAsia="ru-RU"/>
      <w14:textFill>
        <w14:solidFill>
          <w14:schemeClr w14:val="accent1"/>
        </w14:solidFill>
      </w14:textFill>
    </w:rPr>
  </w:style>
  <w:style w:type="character" w:customStyle="1" w:styleId="18">
    <w:name w:val="Основной текст с отступом Знак"/>
    <w:basedOn w:val="5"/>
    <w:link w:val="13"/>
    <w:qFormat/>
    <w:uiPriority w:val="99"/>
    <w:rPr>
      <w:rFonts w:ascii="Times New Roman" w:hAnsi="Times New Roman" w:eastAsia="Calibri" w:cs="Times New Roman"/>
      <w:sz w:val="20"/>
      <w:szCs w:val="20"/>
      <w:lang w:eastAsia="ru-RU"/>
    </w:rPr>
  </w:style>
  <w:style w:type="paragraph" w:styleId="19">
    <w:name w:val="List Paragraph"/>
    <w:basedOn w:val="1"/>
    <w:link w:val="20"/>
    <w:qFormat/>
    <w:uiPriority w:val="34"/>
    <w:pPr>
      <w:spacing w:after="200" w:line="276" w:lineRule="auto"/>
      <w:ind w:left="720"/>
      <w:contextualSpacing/>
    </w:pPr>
    <w:rPr>
      <w:rFonts w:ascii="Calibri" w:hAnsi="Calibri" w:eastAsia="Calibri"/>
      <w:sz w:val="22"/>
      <w:szCs w:val="22"/>
      <w:lang w:eastAsia="en-US"/>
    </w:rPr>
  </w:style>
  <w:style w:type="character" w:customStyle="1" w:styleId="20">
    <w:name w:val="Абзац списка Знак"/>
    <w:basedOn w:val="5"/>
    <w:link w:val="19"/>
    <w:locked/>
    <w:uiPriority w:val="34"/>
    <w:rPr>
      <w:rFonts w:ascii="Calibri" w:hAnsi="Calibri" w:eastAsia="Calibri" w:cs="Times New Roman"/>
    </w:rPr>
  </w:style>
  <w:style w:type="character" w:customStyle="1" w:styleId="21">
    <w:name w:val="Обычный (веб) Знак"/>
    <w:basedOn w:val="5"/>
    <w:link w:val="15"/>
    <w:locked/>
    <w:uiPriority w:val="99"/>
    <w:rPr>
      <w:rFonts w:ascii="Times New Roman" w:hAnsi="Times New Roman" w:eastAsia="Times New Roman" w:cs="Times New Roman"/>
      <w:sz w:val="24"/>
      <w:szCs w:val="24"/>
      <w:lang w:eastAsia="ru-RU"/>
    </w:rPr>
  </w:style>
  <w:style w:type="character" w:customStyle="1" w:styleId="22">
    <w:name w:val="Текст выноски Знак"/>
    <w:basedOn w:val="5"/>
    <w:link w:val="8"/>
    <w:semiHidden/>
    <w:uiPriority w:val="99"/>
    <w:rPr>
      <w:rFonts w:ascii="Tahoma" w:hAnsi="Tahoma" w:eastAsia="Times New Roman" w:cs="Tahoma"/>
      <w:sz w:val="16"/>
      <w:szCs w:val="16"/>
      <w:lang w:eastAsia="ru-RU"/>
    </w:rPr>
  </w:style>
  <w:style w:type="character" w:customStyle="1" w:styleId="23">
    <w:name w:val="Верхний колонтитул Знак"/>
    <w:basedOn w:val="5"/>
    <w:link w:val="9"/>
    <w:qFormat/>
    <w:uiPriority w:val="99"/>
    <w:rPr>
      <w:rFonts w:ascii="Times New Roman" w:hAnsi="Times New Roman" w:eastAsia="Times New Roman" w:cs="Times New Roman"/>
      <w:sz w:val="20"/>
      <w:szCs w:val="20"/>
      <w:lang w:eastAsia="ru-RU"/>
    </w:rPr>
  </w:style>
  <w:style w:type="character" w:customStyle="1" w:styleId="24">
    <w:name w:val="Нижний колонтитул Знак"/>
    <w:basedOn w:val="5"/>
    <w:link w:val="14"/>
    <w:qFormat/>
    <w:uiPriority w:val="99"/>
    <w:rPr>
      <w:rFonts w:ascii="Times New Roman" w:hAnsi="Times New Roman" w:eastAsia="Times New Roman" w:cs="Times New Roman"/>
      <w:sz w:val="20"/>
      <w:szCs w:val="20"/>
      <w:lang w:eastAsia="ru-RU"/>
    </w:rPr>
  </w:style>
  <w:style w:type="character" w:customStyle="1" w:styleId="25">
    <w:name w:val="apple-converted-space"/>
    <w:basedOn w:val="5"/>
    <w:qFormat/>
    <w:uiPriority w:val="0"/>
  </w:style>
  <w:style w:type="character" w:styleId="26">
    <w:name w:val="Placeholder Text"/>
    <w:basedOn w:val="5"/>
    <w:semiHidden/>
    <w:qFormat/>
    <w:uiPriority w:val="99"/>
    <w:rPr>
      <w:color w:val="808080"/>
    </w:rPr>
  </w:style>
  <w:style w:type="character" w:customStyle="1" w:styleId="27">
    <w:name w:val="Заголовок 1 Знак"/>
    <w:basedOn w:val="5"/>
    <w:link w:val="2"/>
    <w:qFormat/>
    <w:uiPriority w:val="9"/>
    <w:rPr>
      <w:rFonts w:asciiTheme="majorHAnsi" w:hAnsiTheme="majorHAnsi" w:eastAsiaTheme="majorEastAsia" w:cstheme="majorBidi"/>
      <w:color w:val="376092" w:themeColor="accent1" w:themeShade="BF"/>
      <w:sz w:val="32"/>
      <w:szCs w:val="32"/>
      <w:lang w:eastAsia="ru-RU"/>
    </w:rPr>
  </w:style>
  <w:style w:type="paragraph" w:customStyle="1" w:styleId="28">
    <w:name w:val="underpoint"/>
    <w:basedOn w:val="1"/>
    <w:qFormat/>
    <w:uiPriority w:val="0"/>
    <w:pPr>
      <w:spacing w:before="100" w:beforeAutospacing="1" w:after="100" w:afterAutospacing="1"/>
    </w:pPr>
    <w:rPr>
      <w:sz w:val="24"/>
      <w:szCs w:val="24"/>
    </w:rPr>
  </w:style>
  <w:style w:type="paragraph" w:customStyle="1" w:styleId="29">
    <w:name w:val="newncpi"/>
    <w:basedOn w:val="1"/>
    <w:qFormat/>
    <w:uiPriority w:val="0"/>
    <w:pPr>
      <w:spacing w:before="100" w:beforeAutospacing="1" w:after="100" w:afterAutospacing="1"/>
    </w:pPr>
    <w:rPr>
      <w:sz w:val="24"/>
      <w:szCs w:val="24"/>
    </w:rPr>
  </w:style>
  <w:style w:type="character" w:customStyle="1" w:styleId="30">
    <w:name w:val="Заголовок 3 Знак"/>
    <w:basedOn w:val="5"/>
    <w:link w:val="4"/>
    <w:semiHidden/>
    <w:qFormat/>
    <w:uiPriority w:val="9"/>
    <w:rPr>
      <w:rFonts w:asciiTheme="majorHAnsi" w:hAnsiTheme="majorHAnsi" w:eastAsiaTheme="majorEastAsia" w:cstheme="majorBidi"/>
      <w:color w:val="254061" w:themeColor="accent1" w:themeShade="80"/>
      <w:sz w:val="24"/>
      <w:szCs w:val="24"/>
      <w:lang w:eastAsia="ru-RU"/>
    </w:rPr>
  </w:style>
  <w:style w:type="character" w:customStyle="1" w:styleId="31">
    <w:name w:val="Основной текст Знак"/>
    <w:basedOn w:val="5"/>
    <w:link w:val="10"/>
    <w:semiHidden/>
    <w:qFormat/>
    <w:uiPriority w:val="99"/>
    <w:rPr>
      <w:rFonts w:ascii="Times New Roman" w:hAnsi="Times New Roman" w:eastAsia="Times New Roman" w:cs="Times New Roman"/>
      <w:sz w:val="20"/>
      <w:szCs w:val="20"/>
      <w:lang w:eastAsia="ru-RU"/>
    </w:rPr>
  </w:style>
  <w:style w:type="table" w:customStyle="1" w:styleId="32">
    <w:name w:val="Сетка таблицы1"/>
    <w:basedOn w:val="6"/>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Сетка таблицы3"/>
    <w:basedOn w:val="6"/>
    <w:qFormat/>
    <w:uiPriority w:val="59"/>
    <w:pPr>
      <w:spacing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Сетка таблицы5"/>
    <w:basedOn w:val="6"/>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Сетка таблицы2"/>
    <w:basedOn w:val="6"/>
    <w:qFormat/>
    <w:uiPriority w:val="59"/>
    <w:pPr>
      <w:widowControl w:val="0"/>
      <w:spacing w:line="240" w:lineRule="auto"/>
    </w:pPr>
    <w:rPr>
      <w:rFonts w:ascii="Courier New" w:hAnsi="Courier New" w:eastAsia="Courier New" w:cs="Courier New"/>
      <w:sz w:val="24"/>
      <w:szCs w:val="24"/>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TOC Heading"/>
    <w:basedOn w:val="2"/>
    <w:next w:val="1"/>
    <w:unhideWhenUsed/>
    <w:qFormat/>
    <w:uiPriority w:val="39"/>
    <w:pPr>
      <w:spacing w:line="259" w:lineRule="auto"/>
      <w:ind w:firstLine="0"/>
      <w:jc w:val="left"/>
      <w:outlineLvl w:val="9"/>
    </w:pPr>
    <w:rPr>
      <w:lang w:bidi="as-IN"/>
    </w:rPr>
  </w:style>
  <w:style w:type="table" w:customStyle="1" w:styleId="37">
    <w:name w:val="Сетка таблицы9"/>
    <w:basedOn w:val="6"/>
    <w:qFormat/>
    <w:uiPriority w:val="0"/>
    <w:pPr>
      <w:spacing w:line="240" w:lineRule="auto"/>
      <w:ind w:firstLine="0"/>
      <w:jc w:val="left"/>
    </w:pPr>
    <w:rPr>
      <w:rFonts w:ascii="Times New Roman" w:hAnsi="Times New Roman" w:eastAsia="Times New Roman" w:cs="Times New Roman"/>
      <w:color w:val="000000"/>
      <w:sz w:val="28"/>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FF23-CFC5-4F78-9374-532141868964}">
  <ds:schemaRefs/>
</ds:datastoreItem>
</file>

<file path=docProps/app.xml><?xml version="1.0" encoding="utf-8"?>
<Properties xmlns="http://schemas.openxmlformats.org/officeDocument/2006/extended-properties" xmlns:vt="http://schemas.openxmlformats.org/officeDocument/2006/docPropsVTypes">
  <Template>Normal</Template>
  <Pages>36</Pages>
  <Words>22392</Words>
  <Characters>127640</Characters>
  <Lines>1063</Lines>
  <Paragraphs>299</Paragraphs>
  <TotalTime>3</TotalTime>
  <ScaleCrop>false</ScaleCrop>
  <LinksUpToDate>false</LinksUpToDate>
  <CharactersWithSpaces>149733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2025-03-29T09:36:00Z</dcterms:created>
  <dc:creator>ol</dc:creator>
  <cp:lastModifiedBy>Ангелина Бруй</cp:lastModifiedBy>
  <cp:lastPrinted>2021-02-26T07:15:00Z</cp:lastPrinted>
  <dcterms:modified xsi:type="dcterms:W3CDTF">2026-04-02T08:08:15Z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C56DE5308BDD410E80708F2112DD98EB_12</vt:lpwstr>
  </property>
</Properties>
</file>